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777" w:rsidRPr="00670777" w:rsidRDefault="00670777" w:rsidP="00670777">
      <w:pPr>
        <w:spacing w:line="360" w:lineRule="auto"/>
        <w:rPr>
          <w:rFonts w:ascii="Arial" w:eastAsia="Times New Roman" w:hAnsi="Arial" w:cs="Arial"/>
          <w:sz w:val="20"/>
          <w:szCs w:val="20"/>
          <w:lang w:eastAsia="en-US"/>
        </w:rPr>
      </w:pPr>
      <w:r>
        <w:rPr>
          <w:rFonts w:ascii="Arial" w:eastAsia="Times New Roman" w:hAnsi="Arial" w:cs="Arial"/>
          <w:noProof/>
          <w:sz w:val="20"/>
          <w:szCs w:val="20"/>
        </w:rPr>
        <mc:AlternateContent>
          <mc:Choice Requires="wps">
            <w:drawing>
              <wp:anchor distT="0" distB="0" distL="114300" distR="114300" simplePos="0" relativeHeight="251659264" behindDoc="0" locked="0" layoutInCell="1" allowOverlap="1" wp14:anchorId="061440C8" wp14:editId="5205DC2C">
                <wp:simplePos x="0" y="0"/>
                <wp:positionH relativeFrom="column">
                  <wp:posOffset>1257300</wp:posOffset>
                </wp:positionH>
                <wp:positionV relativeFrom="paragraph">
                  <wp:posOffset>59055</wp:posOffset>
                </wp:positionV>
                <wp:extent cx="2286000" cy="1426845"/>
                <wp:effectExtent l="0" t="1905" r="190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777" w:rsidRDefault="00670777" w:rsidP="00670777">
                            <w:pPr>
                              <w:jc w:val="center"/>
                              <w:rPr>
                                <w:rFonts w:ascii="Arial" w:hAnsi="Arial" w:cs="Arial"/>
                                <w:b/>
                                <w:bCs/>
                              </w:rPr>
                            </w:pPr>
                          </w:p>
                          <w:p w:rsidR="00670777" w:rsidRDefault="00670777" w:rsidP="00670777">
                            <w:pPr>
                              <w:jc w:val="center"/>
                              <w:rPr>
                                <w:rFonts w:ascii="Arial" w:hAnsi="Arial" w:cs="Arial"/>
                                <w:b/>
                                <w:bCs/>
                                <w:sz w:val="32"/>
                                <w:szCs w:val="32"/>
                              </w:rPr>
                            </w:pPr>
                            <w:smartTag w:uri="urn:schemas-microsoft-com:office:smarttags" w:element="place">
                              <w:smartTag w:uri="urn:schemas-microsoft-com:office:smarttags" w:element="City">
                                <w:r>
                                  <w:rPr>
                                    <w:rFonts w:ascii="Arial" w:hAnsi="Arial" w:cs="Arial"/>
                                    <w:b/>
                                    <w:bCs/>
                                    <w:sz w:val="32"/>
                                    <w:szCs w:val="32"/>
                                  </w:rPr>
                                  <w:t>Wadden</w:t>
                                </w:r>
                              </w:smartTag>
                              <w:r>
                                <w:rPr>
                                  <w:rFonts w:ascii="Arial" w:hAnsi="Arial" w:cs="Arial"/>
                                  <w:b/>
                                  <w:bCs/>
                                  <w:sz w:val="32"/>
                                  <w:szCs w:val="32"/>
                                </w:rPr>
                                <w:t xml:space="preserve"> </w:t>
                              </w:r>
                              <w:smartTag w:uri="urn:schemas-microsoft-com:office:smarttags" w:element="PlaceType">
                                <w:r>
                                  <w:rPr>
                                    <w:rFonts w:ascii="Arial" w:hAnsi="Arial" w:cs="Arial"/>
                                    <w:b/>
                                    <w:bCs/>
                                    <w:sz w:val="32"/>
                                    <w:szCs w:val="32"/>
                                  </w:rPr>
                                  <w:t>Sea</w:t>
                                </w:r>
                              </w:smartTag>
                            </w:smartTag>
                            <w:r>
                              <w:rPr>
                                <w:rFonts w:ascii="Arial" w:hAnsi="Arial" w:cs="Arial"/>
                                <w:b/>
                                <w:bCs/>
                                <w:sz w:val="32"/>
                                <w:szCs w:val="32"/>
                              </w:rPr>
                              <w:t xml:space="preserve"> Board</w:t>
                            </w:r>
                          </w:p>
                          <w:p w:rsidR="00670777" w:rsidRDefault="00670777" w:rsidP="00670777">
                            <w:pPr>
                              <w:jc w:val="center"/>
                              <w:rPr>
                                <w:rFonts w:ascii="Arial" w:hAnsi="Arial" w:cs="Arial"/>
                                <w:b/>
                                <w:bCs/>
                              </w:rPr>
                            </w:pPr>
                          </w:p>
                          <w:p w:rsidR="00670777" w:rsidRPr="008B6DC3" w:rsidRDefault="00670777" w:rsidP="00670777">
                            <w:pPr>
                              <w:jc w:val="center"/>
                              <w:rPr>
                                <w:rFonts w:ascii="Arial" w:hAnsi="Arial" w:cs="Arial"/>
                                <w:b/>
                                <w:bCs/>
                              </w:rPr>
                            </w:pPr>
                            <w:r>
                              <w:rPr>
                                <w:rFonts w:ascii="Arial" w:hAnsi="Arial" w:cs="Arial"/>
                                <w:b/>
                                <w:bCs/>
                              </w:rPr>
                              <w:t>WSB 12</w:t>
                            </w:r>
                          </w:p>
                          <w:p w:rsidR="00670777" w:rsidRDefault="00670777" w:rsidP="00670777">
                            <w:pPr>
                              <w:jc w:val="center"/>
                              <w:rPr>
                                <w:rFonts w:ascii="Arial" w:hAnsi="Arial" w:cs="Arial"/>
                                <w:b/>
                                <w:bCs/>
                              </w:rPr>
                            </w:pPr>
                            <w:r>
                              <w:rPr>
                                <w:rFonts w:ascii="Arial" w:hAnsi="Arial" w:cs="Arial"/>
                                <w:b/>
                                <w:bCs/>
                              </w:rPr>
                              <w:t>20-21 May 2013</w:t>
                            </w:r>
                          </w:p>
                          <w:p w:rsidR="00670777" w:rsidRPr="002160AA" w:rsidRDefault="00670777" w:rsidP="00670777">
                            <w:pPr>
                              <w:jc w:val="center"/>
                              <w:rPr>
                                <w:rFonts w:ascii="Arial" w:hAnsi="Arial" w:cs="Arial"/>
                                <w:b/>
                                <w:bCs/>
                              </w:rPr>
                            </w:pPr>
                            <w:r>
                              <w:rPr>
                                <w:rFonts w:ascii="Arial" w:hAnsi="Arial" w:cs="Arial"/>
                                <w:b/>
                                <w:bCs/>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BB&#10;0HudhgIAABAFAAAOAAAAAAAAAAAAAAAAAC4CAABkcnMvZTJvRG9jLnhtbFBLAQItABQABgAIAAAA&#10;IQAFM/dn3QAAAAkBAAAPAAAAAAAAAAAAAAAAAOAEAABkcnMvZG93bnJldi54bWxQSwUGAAAAAAQA&#10;BADzAAAA6gUAAAAA&#10;" stroked="f">
                <v:textbox>
                  <w:txbxContent>
                    <w:p w:rsidR="00670777" w:rsidRDefault="00670777" w:rsidP="00670777">
                      <w:pPr>
                        <w:jc w:val="center"/>
                        <w:rPr>
                          <w:rFonts w:ascii="Arial" w:hAnsi="Arial" w:cs="Arial"/>
                          <w:b/>
                          <w:bCs/>
                        </w:rPr>
                      </w:pPr>
                    </w:p>
                    <w:p w:rsidR="00670777" w:rsidRDefault="00670777" w:rsidP="00670777">
                      <w:pPr>
                        <w:jc w:val="center"/>
                        <w:rPr>
                          <w:rFonts w:ascii="Arial" w:hAnsi="Arial" w:cs="Arial"/>
                          <w:b/>
                          <w:bCs/>
                          <w:sz w:val="32"/>
                          <w:szCs w:val="32"/>
                        </w:rPr>
                      </w:pPr>
                      <w:smartTag w:uri="urn:schemas-microsoft-com:office:smarttags" w:element="place">
                        <w:smartTag w:uri="urn:schemas-microsoft-com:office:smarttags" w:element="City">
                          <w:r>
                            <w:rPr>
                              <w:rFonts w:ascii="Arial" w:hAnsi="Arial" w:cs="Arial"/>
                              <w:b/>
                              <w:bCs/>
                              <w:sz w:val="32"/>
                              <w:szCs w:val="32"/>
                            </w:rPr>
                            <w:t>Wadden</w:t>
                          </w:r>
                        </w:smartTag>
                        <w:r>
                          <w:rPr>
                            <w:rFonts w:ascii="Arial" w:hAnsi="Arial" w:cs="Arial"/>
                            <w:b/>
                            <w:bCs/>
                            <w:sz w:val="32"/>
                            <w:szCs w:val="32"/>
                          </w:rPr>
                          <w:t xml:space="preserve"> </w:t>
                        </w:r>
                        <w:smartTag w:uri="urn:schemas-microsoft-com:office:smarttags" w:element="PlaceType">
                          <w:r>
                            <w:rPr>
                              <w:rFonts w:ascii="Arial" w:hAnsi="Arial" w:cs="Arial"/>
                              <w:b/>
                              <w:bCs/>
                              <w:sz w:val="32"/>
                              <w:szCs w:val="32"/>
                            </w:rPr>
                            <w:t>Sea</w:t>
                          </w:r>
                        </w:smartTag>
                      </w:smartTag>
                      <w:r>
                        <w:rPr>
                          <w:rFonts w:ascii="Arial" w:hAnsi="Arial" w:cs="Arial"/>
                          <w:b/>
                          <w:bCs/>
                          <w:sz w:val="32"/>
                          <w:szCs w:val="32"/>
                        </w:rPr>
                        <w:t xml:space="preserve"> Board</w:t>
                      </w:r>
                    </w:p>
                    <w:p w:rsidR="00670777" w:rsidRDefault="00670777" w:rsidP="00670777">
                      <w:pPr>
                        <w:jc w:val="center"/>
                        <w:rPr>
                          <w:rFonts w:ascii="Arial" w:hAnsi="Arial" w:cs="Arial"/>
                          <w:b/>
                          <w:bCs/>
                        </w:rPr>
                      </w:pPr>
                    </w:p>
                    <w:p w:rsidR="00670777" w:rsidRPr="008B6DC3" w:rsidRDefault="00670777" w:rsidP="00670777">
                      <w:pPr>
                        <w:jc w:val="center"/>
                        <w:rPr>
                          <w:rFonts w:ascii="Arial" w:hAnsi="Arial" w:cs="Arial"/>
                          <w:b/>
                          <w:bCs/>
                        </w:rPr>
                      </w:pPr>
                      <w:r>
                        <w:rPr>
                          <w:rFonts w:ascii="Arial" w:hAnsi="Arial" w:cs="Arial"/>
                          <w:b/>
                          <w:bCs/>
                        </w:rPr>
                        <w:t>WSB 12</w:t>
                      </w:r>
                    </w:p>
                    <w:p w:rsidR="00670777" w:rsidRDefault="00670777" w:rsidP="00670777">
                      <w:pPr>
                        <w:jc w:val="center"/>
                        <w:rPr>
                          <w:rFonts w:ascii="Arial" w:hAnsi="Arial" w:cs="Arial"/>
                          <w:b/>
                          <w:bCs/>
                        </w:rPr>
                      </w:pPr>
                      <w:r>
                        <w:rPr>
                          <w:rFonts w:ascii="Arial" w:hAnsi="Arial" w:cs="Arial"/>
                          <w:b/>
                          <w:bCs/>
                        </w:rPr>
                        <w:t>20-21 May 2013</w:t>
                      </w:r>
                    </w:p>
                    <w:p w:rsidR="00670777" w:rsidRPr="002160AA" w:rsidRDefault="00670777" w:rsidP="00670777">
                      <w:pPr>
                        <w:jc w:val="center"/>
                        <w:rPr>
                          <w:rFonts w:ascii="Arial" w:hAnsi="Arial" w:cs="Arial"/>
                          <w:b/>
                          <w:bCs/>
                        </w:rPr>
                      </w:pPr>
                      <w:r>
                        <w:rPr>
                          <w:rFonts w:ascii="Arial" w:hAnsi="Arial" w:cs="Arial"/>
                          <w:b/>
                          <w:bCs/>
                        </w:rPr>
                        <w:t>Groningen</w:t>
                      </w:r>
                    </w:p>
                  </w:txbxContent>
                </v:textbox>
              </v:shape>
            </w:pict>
          </mc:Fallback>
        </mc:AlternateContent>
      </w:r>
      <w:r w:rsidRPr="00670777">
        <w:rPr>
          <w:rFonts w:ascii="Arial" w:eastAsia="Times New Roman" w:hAnsi="Arial" w:cs="Arial"/>
          <w:noProof/>
          <w:sz w:val="20"/>
          <w:szCs w:val="20"/>
        </w:rPr>
        <w:drawing>
          <wp:anchor distT="0" distB="0" distL="114300" distR="114300" simplePos="0" relativeHeight="251660288" behindDoc="1" locked="0" layoutInCell="1" allowOverlap="1" wp14:anchorId="45DC6192" wp14:editId="3297F2DC">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670777" w:rsidRPr="00670777" w:rsidRDefault="00670777" w:rsidP="00670777">
      <w:pPr>
        <w:jc w:val="center"/>
        <w:rPr>
          <w:rFonts w:ascii="Times New Roman" w:eastAsia="Times New Roman" w:hAnsi="Times New Roman" w:cs="Arial"/>
          <w:b/>
          <w:bCs/>
          <w:sz w:val="20"/>
          <w:szCs w:val="20"/>
          <w:lang w:eastAsia="en-US"/>
        </w:rPr>
      </w:pPr>
      <w:r w:rsidRPr="00670777">
        <w:rPr>
          <w:rFonts w:ascii="Times New Roman" w:eastAsia="Times New Roman" w:hAnsi="Times New Roman" w:cs="Arial"/>
          <w:b/>
          <w:bCs/>
          <w:sz w:val="20"/>
          <w:szCs w:val="20"/>
          <w:lang w:eastAsia="en-US"/>
        </w:rPr>
        <w:t xml:space="preserve"> </w:t>
      </w:r>
    </w:p>
    <w:p w:rsidR="00670777" w:rsidRPr="00670777" w:rsidRDefault="00670777" w:rsidP="00670777">
      <w:pPr>
        <w:rPr>
          <w:rFonts w:ascii="Times New Roman" w:eastAsia="Times New Roman" w:hAnsi="Times New Roman"/>
          <w:sz w:val="20"/>
          <w:szCs w:val="20"/>
          <w:lang w:eastAsia="en-US"/>
        </w:rPr>
      </w:pPr>
    </w:p>
    <w:p w:rsidR="00670777" w:rsidRPr="00670777" w:rsidRDefault="00670777" w:rsidP="00670777">
      <w:pPr>
        <w:jc w:val="center"/>
        <w:rPr>
          <w:rFonts w:ascii="Arial" w:eastAsia="Times New Roman" w:hAnsi="Arial" w:cs="Arial"/>
          <w:b/>
          <w:bCs/>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jc w:val="cente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r w:rsidRPr="00670777">
        <w:rPr>
          <w:rFonts w:ascii="Arial" w:eastAsia="Times New Roman" w:hAnsi="Arial" w:cs="Arial"/>
          <w:sz w:val="20"/>
          <w:szCs w:val="20"/>
          <w:lang w:eastAsia="en-US"/>
        </w:rPr>
        <w:t>__________________________________________________________________________</w:t>
      </w:r>
    </w:p>
    <w:p w:rsidR="00670777" w:rsidRPr="004B5C91" w:rsidRDefault="00670777" w:rsidP="00670777">
      <w:pPr>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Agenda Item:</w:t>
      </w:r>
      <w:r w:rsidRPr="004B5C91">
        <w:rPr>
          <w:rFonts w:ascii="Arial" w:eastAsia="Times New Roman" w:hAnsi="Arial" w:cs="Arial"/>
          <w:b/>
          <w:lang w:eastAsia="en-US"/>
        </w:rPr>
        <w:tab/>
      </w:r>
      <w:r w:rsidR="00F52000">
        <w:rPr>
          <w:rFonts w:ascii="Arial" w:eastAsia="Times New Roman" w:hAnsi="Arial" w:cs="Arial"/>
          <w:lang w:eastAsia="en-US"/>
        </w:rPr>
        <w:t>6</w:t>
      </w:r>
    </w:p>
    <w:p w:rsidR="00670777" w:rsidRPr="004B5C91" w:rsidRDefault="00670777" w:rsidP="00670777">
      <w:pPr>
        <w:tabs>
          <w:tab w:val="left" w:pos="2160"/>
        </w:tabs>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Subject:</w:t>
      </w:r>
      <w:r w:rsidRPr="004B5C91">
        <w:rPr>
          <w:rFonts w:ascii="Arial" w:eastAsia="Times New Roman" w:hAnsi="Arial" w:cs="Arial"/>
          <w:b/>
          <w:lang w:eastAsia="en-US"/>
        </w:rPr>
        <w:tab/>
      </w:r>
      <w:r w:rsidR="00F52000">
        <w:rPr>
          <w:rFonts w:ascii="Arial" w:eastAsia="Times New Roman" w:hAnsi="Arial" w:cs="Arial"/>
          <w:lang w:eastAsia="en-US"/>
        </w:rPr>
        <w:t>Alien species management and action plan</w:t>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ab/>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Document No.</w:t>
      </w:r>
      <w:r w:rsidRPr="004B5C91">
        <w:rPr>
          <w:rFonts w:ascii="Arial" w:eastAsia="Times New Roman" w:hAnsi="Arial" w:cs="Arial"/>
          <w:b/>
          <w:lang w:eastAsia="en-US"/>
        </w:rPr>
        <w:tab/>
      </w:r>
      <w:r w:rsidR="004E3F36" w:rsidRPr="004B5C91">
        <w:rPr>
          <w:rFonts w:ascii="Arial" w:eastAsia="Times New Roman" w:hAnsi="Arial" w:cs="Arial"/>
          <w:lang w:eastAsia="en-US"/>
        </w:rPr>
        <w:t>WSB 12/</w:t>
      </w:r>
      <w:r w:rsidR="001744DC">
        <w:rPr>
          <w:rFonts w:ascii="Arial" w:eastAsia="Times New Roman" w:hAnsi="Arial" w:cs="Arial"/>
          <w:lang w:eastAsia="en-US"/>
        </w:rPr>
        <w:t>6/</w:t>
      </w:r>
      <w:r w:rsidR="00292B3D">
        <w:rPr>
          <w:rFonts w:ascii="Arial" w:eastAsia="Times New Roman" w:hAnsi="Arial" w:cs="Arial"/>
          <w:lang w:eastAsia="en-US"/>
        </w:rPr>
        <w:t>5</w:t>
      </w:r>
    </w:p>
    <w:p w:rsidR="00670777" w:rsidRPr="004B5C91" w:rsidRDefault="00670777" w:rsidP="00670777">
      <w:pPr>
        <w:tabs>
          <w:tab w:val="left" w:pos="2160"/>
        </w:tabs>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b/>
          <w:lang w:eastAsia="en-US"/>
        </w:rPr>
      </w:pPr>
      <w:r w:rsidRPr="004B5C91">
        <w:rPr>
          <w:rFonts w:ascii="Arial" w:eastAsia="Times New Roman" w:hAnsi="Arial" w:cs="Arial"/>
          <w:b/>
          <w:lang w:eastAsia="en-US"/>
        </w:rPr>
        <w:t>Date:</w:t>
      </w:r>
      <w:r w:rsidRPr="004B5C91">
        <w:rPr>
          <w:rFonts w:ascii="Arial" w:eastAsia="Times New Roman" w:hAnsi="Arial" w:cs="Arial"/>
          <w:b/>
          <w:lang w:eastAsia="en-US"/>
        </w:rPr>
        <w:tab/>
      </w:r>
      <w:r w:rsidR="00EB2AFB">
        <w:rPr>
          <w:rFonts w:ascii="Arial" w:eastAsia="Times New Roman" w:hAnsi="Arial" w:cs="Arial"/>
          <w:lang w:eastAsia="en-US"/>
        </w:rPr>
        <w:t>8</w:t>
      </w:r>
      <w:r w:rsidR="001744DC">
        <w:rPr>
          <w:rFonts w:ascii="Arial" w:eastAsia="Times New Roman" w:hAnsi="Arial" w:cs="Arial"/>
          <w:lang w:eastAsia="en-US"/>
        </w:rPr>
        <w:t xml:space="preserve"> May </w:t>
      </w:r>
      <w:r w:rsidRPr="004B5C91">
        <w:rPr>
          <w:rFonts w:ascii="Arial" w:eastAsia="Times New Roman" w:hAnsi="Arial" w:cs="Arial"/>
          <w:lang w:eastAsia="en-US"/>
        </w:rPr>
        <w:t>2014</w:t>
      </w:r>
      <w:r w:rsidRPr="004B5C91">
        <w:rPr>
          <w:rFonts w:ascii="Arial" w:eastAsia="Times New Roman" w:hAnsi="Arial" w:cs="Arial"/>
          <w:b/>
          <w:lang w:eastAsia="en-US"/>
        </w:rPr>
        <w:tab/>
      </w:r>
    </w:p>
    <w:p w:rsidR="00670777" w:rsidRPr="004B5C91" w:rsidRDefault="00670777" w:rsidP="00670777">
      <w:pPr>
        <w:tabs>
          <w:tab w:val="left" w:pos="3064"/>
        </w:tabs>
        <w:rPr>
          <w:rFonts w:ascii="Arial" w:eastAsia="Times New Roman" w:hAnsi="Arial" w:cs="Arial"/>
          <w:lang w:eastAsia="en-US"/>
        </w:rPr>
      </w:pPr>
      <w:r w:rsidRPr="004B5C91">
        <w:rPr>
          <w:rFonts w:ascii="Arial" w:eastAsia="Times New Roman" w:hAnsi="Arial" w:cs="Arial"/>
          <w:lang w:eastAsia="en-US"/>
        </w:rPr>
        <w:tab/>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Submitted by:</w:t>
      </w:r>
      <w:r w:rsidRPr="004B5C91">
        <w:rPr>
          <w:rFonts w:ascii="Arial" w:eastAsia="Times New Roman" w:hAnsi="Arial" w:cs="Arial"/>
          <w:b/>
          <w:lang w:eastAsia="en-US"/>
        </w:rPr>
        <w:tab/>
      </w:r>
      <w:r w:rsidR="00F52000">
        <w:rPr>
          <w:rFonts w:ascii="Arial" w:eastAsia="Times New Roman" w:hAnsi="Arial" w:cs="Arial"/>
          <w:lang w:eastAsia="en-US"/>
        </w:rPr>
        <w:t>CWSS</w:t>
      </w:r>
    </w:p>
    <w:p w:rsidR="00670777" w:rsidRPr="004B5C91" w:rsidRDefault="00670777" w:rsidP="00670777">
      <w:pPr>
        <w:rPr>
          <w:rFonts w:ascii="Arial" w:eastAsia="Times New Roman" w:hAnsi="Arial" w:cs="Arial"/>
          <w:lang w:eastAsia="en-US"/>
        </w:rPr>
      </w:pPr>
      <w:r w:rsidRPr="004B5C91">
        <w:rPr>
          <w:rFonts w:ascii="Arial" w:eastAsia="Times New Roman" w:hAnsi="Arial" w:cs="Arial"/>
          <w:lang w:eastAsia="en-US"/>
        </w:rPr>
        <w:t>__________________________________________________________________________</w:t>
      </w: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4E3F36" w:rsidP="00670777">
      <w:pPr>
        <w:rPr>
          <w:rFonts w:ascii="Arial" w:eastAsia="Times New Roman" w:hAnsi="Arial"/>
          <w:lang w:eastAsia="en-US"/>
        </w:rPr>
      </w:pPr>
      <w:r w:rsidRPr="004B5C91">
        <w:rPr>
          <w:rFonts w:ascii="Arial" w:eastAsia="Times New Roman" w:hAnsi="Arial"/>
          <w:lang w:eastAsia="en-US"/>
        </w:rPr>
        <w:t xml:space="preserve">Attached is a </w:t>
      </w:r>
      <w:r w:rsidR="00646E62">
        <w:rPr>
          <w:rFonts w:ascii="Arial" w:eastAsia="Times New Roman" w:hAnsi="Arial"/>
          <w:lang w:eastAsia="en-US"/>
        </w:rPr>
        <w:t xml:space="preserve">document </w:t>
      </w:r>
      <w:r w:rsidR="00F52000">
        <w:rPr>
          <w:rFonts w:ascii="Arial" w:eastAsia="Times New Roman" w:hAnsi="Arial"/>
          <w:lang w:eastAsia="en-US"/>
        </w:rPr>
        <w:t xml:space="preserve">by the CWSS </w:t>
      </w:r>
      <w:r w:rsidR="00646E62">
        <w:rPr>
          <w:rFonts w:ascii="Arial" w:eastAsia="Times New Roman" w:hAnsi="Arial"/>
          <w:lang w:eastAsia="en-US"/>
        </w:rPr>
        <w:t>providing information and a brief evaluation of the reasons for the rejection of the LIFE project proposal WIASAP (Wadden Sea Invasive Alien Species Action Plan), as well as proposal</w:t>
      </w:r>
      <w:r w:rsidR="00960058">
        <w:rPr>
          <w:rFonts w:ascii="Arial" w:eastAsia="Times New Roman" w:hAnsi="Arial"/>
          <w:lang w:eastAsia="en-US"/>
        </w:rPr>
        <w:t>s</w:t>
      </w:r>
      <w:r w:rsidR="00646E62">
        <w:rPr>
          <w:rFonts w:ascii="Arial" w:eastAsia="Times New Roman" w:hAnsi="Arial"/>
          <w:lang w:eastAsia="en-US"/>
        </w:rPr>
        <w:t xml:space="preserve"> for next steps to be taken in order to fulfill §</w:t>
      </w:r>
      <w:r w:rsidR="0071030E">
        <w:rPr>
          <w:rFonts w:ascii="Arial" w:eastAsia="Times New Roman" w:hAnsi="Arial"/>
          <w:lang w:eastAsia="en-US"/>
        </w:rPr>
        <w:t>35</w:t>
      </w:r>
      <w:r w:rsidR="00646E62">
        <w:rPr>
          <w:rFonts w:ascii="Arial" w:eastAsia="Times New Roman" w:hAnsi="Arial"/>
          <w:lang w:eastAsia="en-US"/>
        </w:rPr>
        <w:t xml:space="preserve"> of the T</w:t>
      </w:r>
      <w:r w:rsidR="0071030E">
        <w:rPr>
          <w:rFonts w:ascii="Arial" w:eastAsia="Times New Roman" w:hAnsi="Arial" w:cs="Arial"/>
          <w:lang w:eastAsia="en-US"/>
        </w:rPr>
        <w:t>ø</w:t>
      </w:r>
      <w:r w:rsidR="00646E62">
        <w:rPr>
          <w:rFonts w:ascii="Arial" w:eastAsia="Times New Roman" w:hAnsi="Arial"/>
          <w:lang w:eastAsia="en-US"/>
        </w:rPr>
        <w:t xml:space="preserve">nder </w:t>
      </w:r>
      <w:r w:rsidR="0071030E">
        <w:rPr>
          <w:rFonts w:ascii="Arial" w:eastAsia="Times New Roman" w:hAnsi="Arial"/>
          <w:lang w:eastAsia="en-US"/>
        </w:rPr>
        <w:t>D</w:t>
      </w:r>
      <w:r w:rsidR="00646E62">
        <w:rPr>
          <w:rFonts w:ascii="Arial" w:eastAsia="Times New Roman" w:hAnsi="Arial"/>
          <w:lang w:eastAsia="en-US"/>
        </w:rPr>
        <w:t xml:space="preserve">eclaration. </w:t>
      </w: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b/>
          <w:bCs/>
          <w:lang w:eastAsia="en-US"/>
        </w:rPr>
      </w:pPr>
      <w:r w:rsidRPr="004B5C91">
        <w:rPr>
          <w:rFonts w:ascii="Arial" w:eastAsia="Times New Roman" w:hAnsi="Arial"/>
          <w:b/>
          <w:bCs/>
          <w:lang w:eastAsia="en-US"/>
        </w:rPr>
        <w:t>Proposal</w:t>
      </w:r>
    </w:p>
    <w:p w:rsidR="00670777" w:rsidRPr="004B5C91" w:rsidRDefault="00670777" w:rsidP="00670777">
      <w:pPr>
        <w:rPr>
          <w:rFonts w:ascii="Arial" w:eastAsia="Times New Roman" w:hAnsi="Arial"/>
          <w:lang w:eastAsia="en-US"/>
        </w:rPr>
      </w:pPr>
    </w:p>
    <w:p w:rsidR="00670777" w:rsidRPr="00670777" w:rsidRDefault="00670777" w:rsidP="00670777">
      <w:pPr>
        <w:rPr>
          <w:rFonts w:ascii="Arial" w:eastAsia="Times New Roman" w:hAnsi="Arial" w:cs="Arial"/>
          <w:sz w:val="20"/>
          <w:szCs w:val="20"/>
          <w:lang w:eastAsia="de-DE"/>
        </w:rPr>
      </w:pPr>
      <w:r w:rsidRPr="004B5C91">
        <w:rPr>
          <w:rFonts w:ascii="Arial" w:eastAsia="Times New Roman" w:hAnsi="Arial"/>
          <w:lang w:eastAsia="en-US"/>
        </w:rPr>
        <w:t xml:space="preserve">The meeting is </w:t>
      </w:r>
      <w:r w:rsidR="004E3F36" w:rsidRPr="004B5C91">
        <w:rPr>
          <w:rFonts w:ascii="Arial" w:eastAsia="Times New Roman" w:hAnsi="Arial"/>
          <w:lang w:eastAsia="en-US"/>
        </w:rPr>
        <w:t xml:space="preserve">invited to </w:t>
      </w:r>
      <w:r w:rsidR="00646E62">
        <w:rPr>
          <w:rFonts w:ascii="Arial" w:eastAsia="Times New Roman" w:hAnsi="Arial"/>
          <w:lang w:eastAsia="en-US"/>
        </w:rPr>
        <w:t>discuss the document and to adopt the proposals contained in it</w:t>
      </w:r>
    </w:p>
    <w:p w:rsidR="00670777" w:rsidRPr="00670777" w:rsidRDefault="00670777" w:rsidP="00670777">
      <w:pPr>
        <w:rPr>
          <w:rFonts w:ascii="Arial" w:eastAsia="Times New Roman" w:hAnsi="Arial" w:cs="Arial"/>
          <w:sz w:val="20"/>
          <w:szCs w:val="20"/>
          <w:lang w:eastAsia="de-DE"/>
        </w:rPr>
      </w:pPr>
    </w:p>
    <w:p w:rsidR="00670777" w:rsidRPr="00670777" w:rsidRDefault="00670777" w:rsidP="00670777">
      <w:pPr>
        <w:rPr>
          <w:rFonts w:ascii="Arial" w:eastAsia="Times New Roman" w:hAnsi="Arial" w:cs="Arial"/>
          <w:sz w:val="20"/>
          <w:szCs w:val="20"/>
          <w:lang w:eastAsia="de-DE"/>
        </w:rPr>
      </w:pPr>
    </w:p>
    <w:p w:rsidR="00670777" w:rsidRPr="00670777" w:rsidRDefault="00670777" w:rsidP="00670777">
      <w:pPr>
        <w:rPr>
          <w:rFonts w:ascii="Arial" w:eastAsia="Times New Roman" w:hAnsi="Arial" w:cs="Arial"/>
          <w:sz w:val="20"/>
          <w:szCs w:val="20"/>
          <w:lang w:eastAsia="en-US"/>
        </w:rPr>
      </w:pPr>
    </w:p>
    <w:p w:rsidR="00670777" w:rsidRDefault="00670777" w:rsidP="00670777">
      <w:pPr>
        <w:spacing w:after="200" w:line="276" w:lineRule="auto"/>
        <w:rPr>
          <w:rFonts w:ascii="Arial" w:hAnsi="Arial" w:cs="Arial"/>
          <w:b/>
          <w:sz w:val="28"/>
          <w:szCs w:val="28"/>
          <w:lang w:val="en-US"/>
        </w:rPr>
      </w:pPr>
      <w:r>
        <w:rPr>
          <w:rFonts w:ascii="Arial" w:hAnsi="Arial" w:cs="Arial"/>
          <w:b/>
          <w:sz w:val="28"/>
          <w:szCs w:val="28"/>
          <w:lang w:val="en-US"/>
        </w:rPr>
        <w:br w:type="page"/>
      </w:r>
    </w:p>
    <w:p w:rsidR="00304F0B" w:rsidRDefault="00304F0B" w:rsidP="00CC1FCB">
      <w:pPr>
        <w:pStyle w:val="Titel"/>
        <w:spacing w:before="0" w:after="0"/>
        <w:ind w:left="0"/>
        <w:rPr>
          <w:rFonts w:ascii="Arial" w:hAnsi="Arial" w:cs="Arial"/>
          <w:b w:val="0"/>
          <w:sz w:val="22"/>
          <w:szCs w:val="22"/>
          <w:u w:val="single"/>
          <w:lang w:val="en-US"/>
        </w:rPr>
      </w:pPr>
    </w:p>
    <w:p w:rsidR="0071030E" w:rsidRDefault="0071030E" w:rsidP="00CC1FCB">
      <w:pPr>
        <w:rPr>
          <w:rFonts w:ascii="Arial" w:eastAsia="Times New Roman" w:hAnsi="Arial" w:cs="Arial"/>
          <w:b/>
          <w:lang w:eastAsia="en-US"/>
        </w:rPr>
      </w:pPr>
    </w:p>
    <w:p w:rsidR="0071030E" w:rsidRPr="0071030E" w:rsidRDefault="0071030E" w:rsidP="00CC1FCB">
      <w:pPr>
        <w:rPr>
          <w:rFonts w:ascii="Arial" w:hAnsi="Arial" w:cs="Arial"/>
          <w:b/>
          <w:lang w:val="en-US"/>
        </w:rPr>
      </w:pPr>
      <w:r w:rsidRPr="0071030E">
        <w:rPr>
          <w:rFonts w:ascii="Arial" w:eastAsia="Times New Roman" w:hAnsi="Arial" w:cs="Arial"/>
          <w:b/>
          <w:lang w:eastAsia="en-US"/>
        </w:rPr>
        <w:t>TRILATERAL ALIEN SPECIES MANAGEMENT AND ACTION PLAN</w:t>
      </w:r>
      <w:r w:rsidRPr="0071030E">
        <w:rPr>
          <w:rFonts w:ascii="Arial" w:hAnsi="Arial" w:cs="Arial"/>
          <w:b/>
          <w:lang w:val="en-US"/>
        </w:rPr>
        <w:t xml:space="preserve"> </w:t>
      </w:r>
    </w:p>
    <w:p w:rsidR="0071030E" w:rsidRDefault="0071030E" w:rsidP="00CC1FCB">
      <w:pPr>
        <w:rPr>
          <w:rFonts w:ascii="Arial" w:hAnsi="Arial" w:cs="Arial"/>
          <w:b/>
          <w:lang w:val="en-US"/>
        </w:rPr>
      </w:pPr>
    </w:p>
    <w:p w:rsidR="0071030E" w:rsidRDefault="0071030E" w:rsidP="00CC1FCB">
      <w:pPr>
        <w:rPr>
          <w:rFonts w:ascii="Arial" w:hAnsi="Arial" w:cs="Arial"/>
          <w:b/>
          <w:lang w:val="en-US"/>
        </w:rPr>
      </w:pPr>
    </w:p>
    <w:p w:rsidR="00646E62" w:rsidRDefault="00646E62" w:rsidP="00CC1FCB">
      <w:pPr>
        <w:rPr>
          <w:rFonts w:ascii="Arial" w:hAnsi="Arial" w:cs="Arial"/>
          <w:b/>
          <w:lang w:val="en-US"/>
        </w:rPr>
      </w:pPr>
      <w:r w:rsidRPr="00646E62">
        <w:rPr>
          <w:rFonts w:ascii="Arial" w:hAnsi="Arial" w:cs="Arial"/>
          <w:b/>
          <w:lang w:val="en-US"/>
        </w:rPr>
        <w:t>Background</w:t>
      </w:r>
    </w:p>
    <w:p w:rsidR="00646E62" w:rsidRDefault="00646E62" w:rsidP="00CC1FCB">
      <w:pPr>
        <w:rPr>
          <w:rFonts w:ascii="Arial" w:eastAsia="Times New Roman" w:hAnsi="Arial"/>
          <w:lang w:eastAsia="en-US"/>
        </w:rPr>
      </w:pPr>
      <w:r w:rsidRPr="00646E62">
        <w:rPr>
          <w:rFonts w:ascii="Arial" w:hAnsi="Arial" w:cs="Arial"/>
          <w:lang w:val="en-US"/>
        </w:rPr>
        <w:t xml:space="preserve">On </w:t>
      </w:r>
      <w:r w:rsidR="005306B0">
        <w:rPr>
          <w:rFonts w:ascii="Arial" w:hAnsi="Arial" w:cs="Arial"/>
          <w:lang w:val="en-US"/>
        </w:rPr>
        <w:t>25</w:t>
      </w:r>
      <w:r w:rsidRPr="00646E62">
        <w:rPr>
          <w:rFonts w:ascii="Arial" w:hAnsi="Arial" w:cs="Arial"/>
          <w:lang w:val="en-US"/>
        </w:rPr>
        <w:t xml:space="preserve"> Ju</w:t>
      </w:r>
      <w:r>
        <w:rPr>
          <w:rFonts w:ascii="Arial" w:hAnsi="Arial" w:cs="Arial"/>
          <w:lang w:val="en-US"/>
        </w:rPr>
        <w:t xml:space="preserve">ne 2013 </w:t>
      </w:r>
      <w:r w:rsidR="00BC7FE9">
        <w:rPr>
          <w:rFonts w:ascii="Arial" w:hAnsi="Arial" w:cs="Arial"/>
          <w:lang w:val="en-US"/>
        </w:rPr>
        <w:t>the trilateral project application WIASAP (</w:t>
      </w:r>
      <w:r w:rsidR="00BC7FE9">
        <w:rPr>
          <w:rFonts w:ascii="Arial" w:eastAsia="Times New Roman" w:hAnsi="Arial"/>
          <w:lang w:eastAsia="en-US"/>
        </w:rPr>
        <w:t>Wadden Sea Invasive Alien Species Action Plan) was submitted to the LIFE+ programme by a consortium consisting of ministries</w:t>
      </w:r>
      <w:r w:rsidR="0071030E">
        <w:rPr>
          <w:rFonts w:ascii="Arial" w:eastAsia="Times New Roman" w:hAnsi="Arial"/>
          <w:lang w:eastAsia="en-US"/>
        </w:rPr>
        <w:t>/authorities</w:t>
      </w:r>
      <w:r w:rsidR="00BC7FE9">
        <w:rPr>
          <w:rFonts w:ascii="Arial" w:eastAsia="Times New Roman" w:hAnsi="Arial"/>
          <w:lang w:eastAsia="en-US"/>
        </w:rPr>
        <w:t xml:space="preserve"> from the Wadden Sea countries/Länder and Wadden Sea research institutes.The development of the proposal ha</w:t>
      </w:r>
      <w:r w:rsidR="003D1DA4">
        <w:rPr>
          <w:rFonts w:ascii="Arial" w:eastAsia="Times New Roman" w:hAnsi="Arial"/>
          <w:lang w:eastAsia="en-US"/>
        </w:rPr>
        <w:t>s</w:t>
      </w:r>
      <w:r w:rsidR="00BC7FE9">
        <w:rPr>
          <w:rFonts w:ascii="Arial" w:eastAsia="Times New Roman" w:hAnsi="Arial"/>
          <w:lang w:eastAsia="en-US"/>
        </w:rPr>
        <w:t xml:space="preserve"> been coordinated and facilitated by the Dutch Ministry of Economic Affairs.</w:t>
      </w:r>
    </w:p>
    <w:p w:rsidR="00BC7FE9" w:rsidRDefault="00BC7FE9" w:rsidP="00CC1FCB">
      <w:pPr>
        <w:rPr>
          <w:rFonts w:ascii="Arial" w:eastAsia="Times New Roman" w:hAnsi="Arial"/>
          <w:lang w:eastAsia="en-US"/>
        </w:rPr>
      </w:pPr>
      <w:r>
        <w:rPr>
          <w:rFonts w:ascii="Arial" w:eastAsia="Times New Roman" w:hAnsi="Arial"/>
          <w:lang w:eastAsia="en-US"/>
        </w:rPr>
        <w:t xml:space="preserve">The main purpose of the project was to develop a trilateral alien species management and action plan, within the framework of the </w:t>
      </w:r>
      <w:r w:rsidR="00960058">
        <w:rPr>
          <w:rFonts w:ascii="Arial" w:eastAsia="Times New Roman" w:hAnsi="Arial"/>
          <w:lang w:eastAsia="en-US"/>
        </w:rPr>
        <w:t>trilateral alien species strategy, elaborated by the Working Group Alien Species (WG-AS), under the auspices of the Task Group Management (TG-M).</w:t>
      </w:r>
      <w:r w:rsidR="0071030E">
        <w:rPr>
          <w:rFonts w:ascii="Arial" w:eastAsia="Times New Roman" w:hAnsi="Arial"/>
          <w:lang w:eastAsia="en-US"/>
        </w:rPr>
        <w:t xml:space="preserve"> The strategy was not adopted by MC2014 but in §35 of the T</w:t>
      </w:r>
      <w:r w:rsidR="0071030E">
        <w:rPr>
          <w:rFonts w:ascii="Arial" w:eastAsia="Times New Roman" w:hAnsi="Arial" w:cs="Arial"/>
          <w:lang w:eastAsia="en-US"/>
        </w:rPr>
        <w:t>ø</w:t>
      </w:r>
      <w:r w:rsidR="0071030E">
        <w:rPr>
          <w:rFonts w:ascii="Arial" w:eastAsia="Times New Roman" w:hAnsi="Arial"/>
          <w:lang w:eastAsia="en-US"/>
        </w:rPr>
        <w:t xml:space="preserve">nder Declaration it was agreed to further develop the strategy including an alien species management and action plan. </w:t>
      </w:r>
    </w:p>
    <w:p w:rsidR="0071030E" w:rsidRDefault="0071030E" w:rsidP="00CC1FCB">
      <w:pPr>
        <w:rPr>
          <w:rFonts w:ascii="Arial" w:eastAsia="Times New Roman" w:hAnsi="Arial"/>
          <w:lang w:eastAsia="en-US"/>
        </w:rPr>
      </w:pPr>
      <w:r>
        <w:rPr>
          <w:rFonts w:ascii="Arial" w:eastAsia="Times New Roman" w:hAnsi="Arial"/>
          <w:lang w:eastAsia="en-US"/>
        </w:rPr>
        <w:t>On 24 April 2014 the Ministry EZ was informed that the application ha</w:t>
      </w:r>
      <w:r w:rsidR="003D1DA4">
        <w:rPr>
          <w:rFonts w:ascii="Arial" w:eastAsia="Times New Roman" w:hAnsi="Arial"/>
          <w:lang w:eastAsia="en-US"/>
        </w:rPr>
        <w:t>s</w:t>
      </w:r>
      <w:r>
        <w:rPr>
          <w:rFonts w:ascii="Arial" w:eastAsia="Times New Roman" w:hAnsi="Arial"/>
          <w:lang w:eastAsia="en-US"/>
        </w:rPr>
        <w:t xml:space="preserve"> </w:t>
      </w:r>
      <w:r w:rsidR="00F674E2">
        <w:rPr>
          <w:rFonts w:ascii="Arial" w:eastAsia="Times New Roman" w:hAnsi="Arial"/>
          <w:lang w:eastAsia="en-US"/>
        </w:rPr>
        <w:t>not been awarded</w:t>
      </w:r>
      <w:r>
        <w:rPr>
          <w:rFonts w:ascii="Arial" w:eastAsia="Times New Roman" w:hAnsi="Arial"/>
          <w:lang w:eastAsia="en-US"/>
        </w:rPr>
        <w:t>.</w:t>
      </w:r>
    </w:p>
    <w:p w:rsidR="0071030E" w:rsidRDefault="0071030E" w:rsidP="00CC1FCB">
      <w:pPr>
        <w:rPr>
          <w:rFonts w:ascii="Arial" w:eastAsia="Times New Roman" w:hAnsi="Arial"/>
          <w:lang w:eastAsia="en-US"/>
        </w:rPr>
      </w:pPr>
    </w:p>
    <w:p w:rsidR="0071030E" w:rsidRDefault="0071030E" w:rsidP="00CC1FCB">
      <w:pPr>
        <w:rPr>
          <w:rFonts w:ascii="Arial" w:eastAsia="Times New Roman" w:hAnsi="Arial"/>
          <w:lang w:eastAsia="en-US"/>
        </w:rPr>
      </w:pPr>
    </w:p>
    <w:p w:rsidR="0071030E" w:rsidRPr="0071030E" w:rsidRDefault="0071030E" w:rsidP="00CC1FCB">
      <w:pPr>
        <w:rPr>
          <w:rFonts w:ascii="Arial" w:eastAsia="Times New Roman" w:hAnsi="Arial"/>
          <w:b/>
          <w:lang w:eastAsia="en-US"/>
        </w:rPr>
      </w:pPr>
      <w:r>
        <w:rPr>
          <w:rFonts w:ascii="Arial" w:eastAsia="Times New Roman" w:hAnsi="Arial"/>
          <w:b/>
          <w:lang w:eastAsia="en-US"/>
        </w:rPr>
        <w:t>Objective</w:t>
      </w:r>
    </w:p>
    <w:p w:rsidR="0071030E" w:rsidRDefault="0071030E" w:rsidP="00CC1FCB">
      <w:pPr>
        <w:rPr>
          <w:rFonts w:ascii="Arial" w:eastAsia="Times New Roman" w:hAnsi="Arial"/>
          <w:lang w:eastAsia="en-US"/>
        </w:rPr>
      </w:pPr>
      <w:r>
        <w:rPr>
          <w:rFonts w:ascii="Arial" w:eastAsia="Times New Roman" w:hAnsi="Arial"/>
          <w:lang w:eastAsia="en-US"/>
        </w:rPr>
        <w:t xml:space="preserve">The objective of this document is to provide a summary and a brief analysis of the main reasons why the proposal was rejected, as well as proposals for  </w:t>
      </w:r>
      <w:r w:rsidR="00F674E2">
        <w:rPr>
          <w:rFonts w:ascii="Arial" w:eastAsia="Times New Roman" w:hAnsi="Arial"/>
          <w:lang w:eastAsia="en-US"/>
        </w:rPr>
        <w:t>implementing §35 of the T</w:t>
      </w:r>
      <w:r w:rsidR="00F674E2">
        <w:rPr>
          <w:rFonts w:ascii="Arial" w:eastAsia="Times New Roman" w:hAnsi="Arial" w:cs="Arial"/>
          <w:lang w:eastAsia="en-US"/>
        </w:rPr>
        <w:t>ø</w:t>
      </w:r>
      <w:r w:rsidR="00F674E2">
        <w:rPr>
          <w:rFonts w:ascii="Arial" w:eastAsia="Times New Roman" w:hAnsi="Arial"/>
          <w:lang w:eastAsia="en-US"/>
        </w:rPr>
        <w:t>nder Declaration.</w:t>
      </w:r>
    </w:p>
    <w:p w:rsidR="00F674E2" w:rsidRDefault="00F674E2" w:rsidP="00CC1FCB">
      <w:pPr>
        <w:rPr>
          <w:rFonts w:ascii="Arial" w:eastAsia="Times New Roman" w:hAnsi="Arial"/>
          <w:lang w:eastAsia="en-US"/>
        </w:rPr>
      </w:pPr>
    </w:p>
    <w:p w:rsidR="00F674E2" w:rsidRDefault="00F674E2" w:rsidP="00CC1FCB">
      <w:pPr>
        <w:rPr>
          <w:rFonts w:ascii="Arial" w:eastAsia="Times New Roman" w:hAnsi="Arial"/>
          <w:lang w:eastAsia="en-US"/>
        </w:rPr>
      </w:pPr>
    </w:p>
    <w:p w:rsidR="00960058" w:rsidRDefault="00F674E2" w:rsidP="00CC1FCB">
      <w:pPr>
        <w:rPr>
          <w:rFonts w:ascii="Arial" w:eastAsia="Times New Roman" w:hAnsi="Arial"/>
          <w:b/>
          <w:lang w:eastAsia="en-US"/>
        </w:rPr>
      </w:pPr>
      <w:r w:rsidRPr="00F674E2">
        <w:rPr>
          <w:rFonts w:ascii="Arial" w:eastAsia="Times New Roman" w:hAnsi="Arial"/>
          <w:b/>
          <w:lang w:eastAsia="en-US"/>
        </w:rPr>
        <w:t xml:space="preserve">Evaluation LIFE+ </w:t>
      </w:r>
    </w:p>
    <w:p w:rsidR="007F4B71" w:rsidRDefault="007F4B71" w:rsidP="00CC1FCB">
      <w:pPr>
        <w:rPr>
          <w:rFonts w:ascii="Arial" w:eastAsia="Times New Roman" w:hAnsi="Arial"/>
          <w:lang w:eastAsia="en-US"/>
        </w:rPr>
      </w:pPr>
      <w:r w:rsidRPr="007F4B71">
        <w:rPr>
          <w:rFonts w:ascii="Arial" w:eastAsia="Times New Roman" w:hAnsi="Arial"/>
          <w:lang w:eastAsia="en-US"/>
        </w:rPr>
        <w:t xml:space="preserve">The </w:t>
      </w:r>
      <w:r>
        <w:rPr>
          <w:rFonts w:ascii="Arial" w:eastAsia="Times New Roman" w:hAnsi="Arial"/>
          <w:lang w:eastAsia="en-US"/>
        </w:rPr>
        <w:t xml:space="preserve">main scoring categories of the </w:t>
      </w:r>
      <w:r w:rsidRPr="007F4B71">
        <w:rPr>
          <w:rFonts w:ascii="Arial" w:eastAsia="Times New Roman" w:hAnsi="Arial"/>
          <w:lang w:eastAsia="en-US"/>
        </w:rPr>
        <w:t xml:space="preserve">EU evaluation </w:t>
      </w:r>
      <w:r>
        <w:rPr>
          <w:rFonts w:ascii="Arial" w:eastAsia="Times New Roman" w:hAnsi="Arial"/>
          <w:lang w:eastAsia="en-US"/>
        </w:rPr>
        <w:t>document (</w:t>
      </w:r>
      <w:r w:rsidRPr="005306B0">
        <w:rPr>
          <w:rFonts w:ascii="Arial" w:eastAsia="Times New Roman" w:hAnsi="Arial"/>
          <w:b/>
          <w:lang w:eastAsia="en-US"/>
        </w:rPr>
        <w:t>Annex 1</w:t>
      </w:r>
      <w:r>
        <w:rPr>
          <w:rFonts w:ascii="Arial" w:eastAsia="Times New Roman" w:hAnsi="Arial"/>
          <w:lang w:eastAsia="en-US"/>
        </w:rPr>
        <w:t xml:space="preserve">), concern the technical and financial coherence and quality of the project, the contribution to the general LIFE+ objectives and the European added value. For all these categories the scoring is below the minimum level. </w:t>
      </w:r>
    </w:p>
    <w:p w:rsidR="007F4B71" w:rsidRDefault="007F4B71" w:rsidP="00CC1FCB">
      <w:pPr>
        <w:rPr>
          <w:rFonts w:ascii="Arial" w:eastAsia="Times New Roman" w:hAnsi="Arial"/>
          <w:lang w:eastAsia="en-US"/>
        </w:rPr>
      </w:pPr>
      <w:r>
        <w:rPr>
          <w:rFonts w:ascii="Arial" w:eastAsia="Times New Roman" w:hAnsi="Arial"/>
          <w:lang w:eastAsia="en-US"/>
        </w:rPr>
        <w:t>The main EU critique on the technical coherence and quality can be s</w:t>
      </w:r>
      <w:r w:rsidR="00254E6C">
        <w:rPr>
          <w:rFonts w:ascii="Arial" w:eastAsia="Times New Roman" w:hAnsi="Arial"/>
          <w:lang w:eastAsia="en-US"/>
        </w:rPr>
        <w:t>ummarised as insufficient clari</w:t>
      </w:r>
      <w:r>
        <w:rPr>
          <w:rFonts w:ascii="Arial" w:eastAsia="Times New Roman" w:hAnsi="Arial"/>
          <w:lang w:eastAsia="en-US"/>
        </w:rPr>
        <w:t xml:space="preserve">ty </w:t>
      </w:r>
      <w:r w:rsidR="00254E6C">
        <w:rPr>
          <w:rFonts w:ascii="Arial" w:eastAsia="Times New Roman" w:hAnsi="Arial"/>
          <w:lang w:eastAsia="en-US"/>
        </w:rPr>
        <w:t>(detail, quantification) of</w:t>
      </w:r>
      <w:r>
        <w:rPr>
          <w:rFonts w:ascii="Arial" w:eastAsia="Times New Roman" w:hAnsi="Arial"/>
          <w:lang w:eastAsia="en-US"/>
        </w:rPr>
        <w:t xml:space="preserve"> the contents of the various activities</w:t>
      </w:r>
      <w:r w:rsidR="00254E6C">
        <w:rPr>
          <w:rFonts w:ascii="Arial" w:eastAsia="Times New Roman" w:hAnsi="Arial"/>
          <w:lang w:eastAsia="en-US"/>
        </w:rPr>
        <w:t xml:space="preserve">, as well as how the results of the activities can/will be applied in practice. A very specific comment is that the date of the adoption of the management and action plan is missing. </w:t>
      </w:r>
    </w:p>
    <w:p w:rsidR="00254E6C" w:rsidRDefault="00254E6C" w:rsidP="00CC1FCB">
      <w:pPr>
        <w:rPr>
          <w:rFonts w:ascii="Arial" w:eastAsia="Times New Roman" w:hAnsi="Arial"/>
          <w:lang w:eastAsia="en-US"/>
        </w:rPr>
      </w:pPr>
      <w:r>
        <w:rPr>
          <w:rFonts w:ascii="Arial" w:eastAsia="Times New Roman" w:hAnsi="Arial"/>
          <w:lang w:eastAsia="en-US"/>
        </w:rPr>
        <w:t>With regard to the financial coherence and quality it is concluded that the value for money is very low. This is caused by the combination of unclear results (see above) and high costs for several activities.</w:t>
      </w:r>
    </w:p>
    <w:p w:rsidR="00254E6C" w:rsidRDefault="00254E6C" w:rsidP="00CC1FCB">
      <w:pPr>
        <w:rPr>
          <w:rFonts w:ascii="Arial" w:eastAsia="Times New Roman" w:hAnsi="Arial"/>
          <w:lang w:eastAsia="en-US"/>
        </w:rPr>
      </w:pPr>
      <w:r>
        <w:rPr>
          <w:rFonts w:ascii="Arial" w:eastAsia="Times New Roman" w:hAnsi="Arial"/>
          <w:lang w:eastAsia="en-US"/>
        </w:rPr>
        <w:t>The contribution to the general LIFE+ objectives is considered insufficient because “the beneficiaries fail to demonstrate the application of numerous research-oriented actions to practice.”</w:t>
      </w:r>
    </w:p>
    <w:p w:rsidR="00254E6C" w:rsidRDefault="00150E12" w:rsidP="00CC1FCB">
      <w:pPr>
        <w:rPr>
          <w:rFonts w:ascii="Arial" w:eastAsia="Times New Roman" w:hAnsi="Arial"/>
          <w:lang w:eastAsia="en-US"/>
        </w:rPr>
      </w:pPr>
      <w:r>
        <w:rPr>
          <w:rFonts w:ascii="Arial" w:eastAsia="Times New Roman" w:hAnsi="Arial"/>
          <w:lang w:eastAsia="en-US"/>
        </w:rPr>
        <w:t>For the category “European added value and complimentarity and optimal use of EU funding” in particular the unclear nature and role of stakeholders is criticised.</w:t>
      </w:r>
    </w:p>
    <w:p w:rsidR="00150E12" w:rsidRDefault="00150E12" w:rsidP="00CC1FCB">
      <w:pPr>
        <w:rPr>
          <w:rFonts w:ascii="Arial" w:eastAsia="Times New Roman" w:hAnsi="Arial"/>
          <w:lang w:eastAsia="en-US"/>
        </w:rPr>
      </w:pPr>
    </w:p>
    <w:p w:rsidR="005306B0" w:rsidRPr="005306B0" w:rsidRDefault="005306B0" w:rsidP="00CC1FCB">
      <w:pPr>
        <w:rPr>
          <w:rFonts w:ascii="Arial" w:eastAsia="Times New Roman" w:hAnsi="Arial"/>
          <w:b/>
          <w:lang w:eastAsia="en-US"/>
        </w:rPr>
      </w:pPr>
      <w:r w:rsidRPr="005306B0">
        <w:rPr>
          <w:rFonts w:ascii="Arial" w:eastAsia="Times New Roman" w:hAnsi="Arial"/>
          <w:b/>
          <w:lang w:eastAsia="en-US"/>
        </w:rPr>
        <w:t>Conclusions</w:t>
      </w:r>
    </w:p>
    <w:p w:rsidR="00150E12" w:rsidRDefault="00024697" w:rsidP="00CC1FCB">
      <w:pPr>
        <w:rPr>
          <w:rFonts w:ascii="Arial" w:eastAsia="Times New Roman" w:hAnsi="Arial"/>
          <w:lang w:eastAsia="en-US"/>
        </w:rPr>
      </w:pPr>
      <w:r>
        <w:rPr>
          <w:rFonts w:ascii="Arial" w:eastAsia="Times New Roman" w:hAnsi="Arial"/>
          <w:lang w:eastAsia="en-US"/>
        </w:rPr>
        <w:t>From the side of the CWSS it is concluded that the LIFE+ evaluators have judged the proposal on the basis of classical, mainly terrestrial oriented conservation practices. Here, generally, project activities and practical applicability of project results can be described with high level of detail. This is generally not the case for marine activities and certainly not for the very new</w:t>
      </w:r>
      <w:r w:rsidR="00131960">
        <w:rPr>
          <w:rFonts w:ascii="Arial" w:eastAsia="Times New Roman" w:hAnsi="Arial"/>
          <w:lang w:eastAsia="en-US"/>
        </w:rPr>
        <w:t xml:space="preserve"> and complicated field of invasi</w:t>
      </w:r>
      <w:r>
        <w:rPr>
          <w:rFonts w:ascii="Arial" w:eastAsia="Times New Roman" w:hAnsi="Arial"/>
          <w:lang w:eastAsia="en-US"/>
        </w:rPr>
        <w:t>ve species and their impacts.</w:t>
      </w:r>
    </w:p>
    <w:p w:rsidR="008511A7" w:rsidRDefault="008511A7" w:rsidP="00CC1FCB">
      <w:pPr>
        <w:rPr>
          <w:rFonts w:ascii="Arial" w:eastAsia="Times New Roman" w:hAnsi="Arial"/>
          <w:lang w:eastAsia="en-US"/>
        </w:rPr>
      </w:pPr>
      <w:r>
        <w:rPr>
          <w:rFonts w:ascii="Arial" w:eastAsia="Times New Roman" w:hAnsi="Arial"/>
          <w:lang w:eastAsia="en-US"/>
        </w:rPr>
        <w:t xml:space="preserve">Although several activities could be described in more detail, this is certainly not the case for their precise application in practice. The testing of several innovative methodologies for their use in policy and management was in fact the core of the project. </w:t>
      </w:r>
    </w:p>
    <w:p w:rsidR="008511A7" w:rsidRDefault="006D110F" w:rsidP="00CC1FCB">
      <w:pPr>
        <w:rPr>
          <w:rFonts w:ascii="Arial" w:eastAsia="Times New Roman" w:hAnsi="Arial"/>
          <w:lang w:eastAsia="en-US"/>
        </w:rPr>
      </w:pPr>
      <w:r>
        <w:rPr>
          <w:rFonts w:ascii="Arial" w:eastAsia="Times New Roman" w:hAnsi="Arial"/>
          <w:lang w:eastAsia="en-US"/>
        </w:rPr>
        <w:t xml:space="preserve">The overall conclusion is that improving and resubmitting the proposal  will very probably not lead to success because, as argued above, the applicability of various research activities will </w:t>
      </w:r>
      <w:r>
        <w:rPr>
          <w:rFonts w:ascii="Arial" w:eastAsia="Times New Roman" w:hAnsi="Arial"/>
          <w:lang w:eastAsia="en-US"/>
        </w:rPr>
        <w:lastRenderedPageBreak/>
        <w:t>first have to be tested and evaluated and cannot yet be described and specified in more detail.</w:t>
      </w:r>
    </w:p>
    <w:p w:rsidR="006D110F" w:rsidRDefault="006D110F" w:rsidP="00CC1FCB">
      <w:pPr>
        <w:rPr>
          <w:rFonts w:ascii="Arial" w:eastAsia="Times New Roman" w:hAnsi="Arial"/>
          <w:lang w:eastAsia="en-US"/>
        </w:rPr>
      </w:pPr>
    </w:p>
    <w:p w:rsidR="006D110F" w:rsidRDefault="006D110F" w:rsidP="00CC1FCB">
      <w:pPr>
        <w:rPr>
          <w:rFonts w:ascii="Arial" w:eastAsia="Times New Roman" w:hAnsi="Arial"/>
          <w:b/>
          <w:lang w:eastAsia="en-US"/>
        </w:rPr>
      </w:pPr>
    </w:p>
    <w:p w:rsidR="006D110F" w:rsidRPr="006D110F" w:rsidRDefault="006D110F" w:rsidP="00CC1FCB">
      <w:pPr>
        <w:rPr>
          <w:rFonts w:ascii="Arial" w:eastAsia="Times New Roman" w:hAnsi="Arial"/>
          <w:b/>
          <w:lang w:eastAsia="en-US"/>
        </w:rPr>
      </w:pPr>
      <w:r w:rsidRPr="006D110F">
        <w:rPr>
          <w:rFonts w:ascii="Arial" w:eastAsia="Times New Roman" w:hAnsi="Arial"/>
          <w:b/>
          <w:lang w:eastAsia="en-US"/>
        </w:rPr>
        <w:t>Proposal</w:t>
      </w:r>
      <w:r w:rsidR="005306B0">
        <w:rPr>
          <w:rFonts w:ascii="Arial" w:eastAsia="Times New Roman" w:hAnsi="Arial"/>
          <w:b/>
          <w:lang w:eastAsia="en-US"/>
        </w:rPr>
        <w:t>s</w:t>
      </w:r>
    </w:p>
    <w:p w:rsidR="006D110F" w:rsidRDefault="006D110F" w:rsidP="00CC1FCB">
      <w:pPr>
        <w:rPr>
          <w:rFonts w:ascii="Arial" w:eastAsia="Times New Roman" w:hAnsi="Arial"/>
          <w:lang w:eastAsia="en-US"/>
        </w:rPr>
      </w:pPr>
    </w:p>
    <w:p w:rsidR="006D110F" w:rsidRDefault="006D110F" w:rsidP="00CC1FCB">
      <w:pPr>
        <w:rPr>
          <w:rFonts w:ascii="Arial" w:eastAsia="Times New Roman" w:hAnsi="Arial"/>
          <w:lang w:eastAsia="en-US"/>
        </w:rPr>
      </w:pPr>
      <w:r>
        <w:rPr>
          <w:rFonts w:ascii="Arial" w:eastAsia="Times New Roman" w:hAnsi="Arial"/>
          <w:lang w:eastAsia="en-US"/>
        </w:rPr>
        <w:t xml:space="preserve">It is proposed </w:t>
      </w:r>
    </w:p>
    <w:p w:rsidR="006D110F" w:rsidRDefault="006D110F" w:rsidP="00CC1FCB">
      <w:pPr>
        <w:rPr>
          <w:rFonts w:ascii="Arial" w:eastAsia="Times New Roman" w:hAnsi="Arial"/>
          <w:lang w:eastAsia="en-US"/>
        </w:rPr>
      </w:pPr>
    </w:p>
    <w:p w:rsidR="006D110F" w:rsidRDefault="0028004E" w:rsidP="006D110F">
      <w:pPr>
        <w:pStyle w:val="Listenabsatz"/>
        <w:numPr>
          <w:ilvl w:val="0"/>
          <w:numId w:val="5"/>
        </w:numPr>
        <w:rPr>
          <w:rFonts w:ascii="Arial" w:eastAsia="Times New Roman" w:hAnsi="Arial"/>
          <w:lang w:eastAsia="en-US"/>
        </w:rPr>
      </w:pPr>
      <w:r>
        <w:rPr>
          <w:rFonts w:ascii="Arial" w:eastAsia="Times New Roman" w:hAnsi="Arial"/>
          <w:lang w:eastAsia="en-US"/>
        </w:rPr>
        <w:t>not to resubmit the project</w:t>
      </w:r>
      <w:r w:rsidR="004409BB">
        <w:rPr>
          <w:rFonts w:ascii="Arial" w:eastAsia="Times New Roman" w:hAnsi="Arial"/>
          <w:lang w:eastAsia="en-US"/>
        </w:rPr>
        <w:t xml:space="preserve"> </w:t>
      </w:r>
      <w:r>
        <w:rPr>
          <w:rFonts w:ascii="Arial" w:eastAsia="Times New Roman" w:hAnsi="Arial"/>
          <w:lang w:eastAsia="en-US"/>
        </w:rPr>
        <w:t xml:space="preserve">under the LIFE+ Programme </w:t>
      </w:r>
      <w:r w:rsidR="004409BB">
        <w:rPr>
          <w:rFonts w:ascii="Arial" w:eastAsia="Times New Roman" w:hAnsi="Arial"/>
          <w:lang w:eastAsia="en-US"/>
        </w:rPr>
        <w:t xml:space="preserve">for reasons given above and that the </w:t>
      </w:r>
      <w:r w:rsidR="006D110F">
        <w:rPr>
          <w:rFonts w:ascii="Arial" w:eastAsia="Times New Roman" w:hAnsi="Arial"/>
          <w:lang w:eastAsia="en-US"/>
        </w:rPr>
        <w:t xml:space="preserve">coordinating beneficiary (Dutch Ministry EZ) </w:t>
      </w:r>
      <w:r w:rsidR="004409BB">
        <w:rPr>
          <w:rFonts w:ascii="Arial" w:eastAsia="Times New Roman" w:hAnsi="Arial"/>
          <w:lang w:eastAsia="en-US"/>
        </w:rPr>
        <w:t>informs the project partners accordingly</w:t>
      </w:r>
    </w:p>
    <w:p w:rsidR="004409BB" w:rsidRDefault="004409BB" w:rsidP="004409BB">
      <w:pPr>
        <w:pStyle w:val="Listenabsatz"/>
        <w:rPr>
          <w:rFonts w:ascii="Arial" w:eastAsia="Times New Roman" w:hAnsi="Arial"/>
          <w:lang w:eastAsia="en-US"/>
        </w:rPr>
      </w:pPr>
    </w:p>
    <w:p w:rsidR="004409BB" w:rsidRPr="004409BB" w:rsidRDefault="0028004E" w:rsidP="004409BB">
      <w:pPr>
        <w:pStyle w:val="Listenabsatz"/>
        <w:numPr>
          <w:ilvl w:val="0"/>
          <w:numId w:val="5"/>
        </w:numPr>
        <w:rPr>
          <w:rFonts w:ascii="Arial" w:eastAsia="Times New Roman" w:hAnsi="Arial"/>
          <w:lang w:eastAsia="en-US"/>
        </w:rPr>
      </w:pPr>
      <w:r>
        <w:rPr>
          <w:rFonts w:ascii="Arial" w:eastAsia="Times New Roman" w:hAnsi="Arial"/>
          <w:lang w:eastAsia="en-US"/>
        </w:rPr>
        <w:t>t</w:t>
      </w:r>
      <w:r w:rsidR="004409BB">
        <w:rPr>
          <w:rFonts w:ascii="Arial" w:eastAsia="Times New Roman" w:hAnsi="Arial"/>
          <w:lang w:eastAsia="en-US"/>
        </w:rPr>
        <w:t>o set up a trilateral project with the aim of elaborating an alien species management and action</w:t>
      </w:r>
      <w:r w:rsidR="003D1DA4">
        <w:rPr>
          <w:rFonts w:ascii="Arial" w:eastAsia="Times New Roman" w:hAnsi="Arial"/>
          <w:lang w:eastAsia="en-US"/>
        </w:rPr>
        <w:t xml:space="preserve"> plan</w:t>
      </w:r>
      <w:r w:rsidR="004409BB">
        <w:rPr>
          <w:rFonts w:ascii="Arial" w:eastAsia="Times New Roman" w:hAnsi="Arial"/>
          <w:lang w:eastAsia="en-US"/>
        </w:rPr>
        <w:t xml:space="preserve">, </w:t>
      </w:r>
      <w:r w:rsidR="007434A7">
        <w:rPr>
          <w:rFonts w:ascii="Arial" w:eastAsia="Times New Roman" w:hAnsi="Arial"/>
          <w:lang w:eastAsia="en-US"/>
        </w:rPr>
        <w:t>in accordance with §35 of the T</w:t>
      </w:r>
      <w:r w:rsidR="007434A7">
        <w:rPr>
          <w:rFonts w:ascii="Arial" w:eastAsia="Times New Roman" w:hAnsi="Arial" w:cs="Arial"/>
          <w:lang w:eastAsia="en-US"/>
        </w:rPr>
        <w:t>ø</w:t>
      </w:r>
      <w:r w:rsidR="007434A7">
        <w:rPr>
          <w:rFonts w:ascii="Arial" w:eastAsia="Times New Roman" w:hAnsi="Arial"/>
          <w:lang w:eastAsia="en-US"/>
        </w:rPr>
        <w:t xml:space="preserve">nder Declaration, </w:t>
      </w:r>
      <w:r w:rsidR="004409BB">
        <w:rPr>
          <w:rFonts w:ascii="Arial" w:eastAsia="Times New Roman" w:hAnsi="Arial"/>
          <w:lang w:eastAsia="en-US"/>
        </w:rPr>
        <w:t>making maximum use of the contents of the LIFE proposal, the consortium network and the financial means originally reserved for the LIFE project</w:t>
      </w:r>
      <w:r w:rsidR="003D1DA4">
        <w:rPr>
          <w:rFonts w:ascii="Arial" w:eastAsia="Times New Roman" w:hAnsi="Arial"/>
          <w:lang w:eastAsia="en-US"/>
        </w:rPr>
        <w:t>.</w:t>
      </w:r>
    </w:p>
    <w:p w:rsidR="004409BB" w:rsidRDefault="004409BB" w:rsidP="004409BB">
      <w:pPr>
        <w:rPr>
          <w:rFonts w:ascii="Arial" w:eastAsia="Times New Roman" w:hAnsi="Arial"/>
          <w:lang w:eastAsia="en-US"/>
        </w:rPr>
      </w:pPr>
    </w:p>
    <w:p w:rsidR="007F4B71" w:rsidRPr="007F4B71" w:rsidRDefault="007F4B71" w:rsidP="00CC1FCB">
      <w:pPr>
        <w:rPr>
          <w:rFonts w:ascii="Arial" w:eastAsia="Times New Roman" w:hAnsi="Arial"/>
          <w:lang w:eastAsia="en-US"/>
        </w:rPr>
      </w:pPr>
    </w:p>
    <w:p w:rsidR="00A12C50" w:rsidRDefault="00A12C50">
      <w:pPr>
        <w:spacing w:after="200" w:line="276" w:lineRule="auto"/>
        <w:rPr>
          <w:rFonts w:ascii="Arial" w:hAnsi="Arial" w:cs="Arial"/>
          <w:lang w:val="en-US"/>
        </w:rPr>
      </w:pPr>
      <w:r>
        <w:rPr>
          <w:rFonts w:ascii="Arial" w:hAnsi="Arial" w:cs="Arial"/>
          <w:lang w:val="en-US"/>
        </w:rPr>
        <w:br w:type="page"/>
      </w:r>
    </w:p>
    <w:p w:rsidR="00A12C50" w:rsidRDefault="00A12C50" w:rsidP="00CC1FCB">
      <w:pPr>
        <w:rPr>
          <w:rFonts w:ascii="Arial" w:hAnsi="Arial" w:cs="Arial"/>
          <w:lang w:val="en-US"/>
        </w:rPr>
      </w:pPr>
    </w:p>
    <w:p w:rsidR="00BC7FE9" w:rsidRPr="00A12C50" w:rsidRDefault="00A12C50" w:rsidP="00CC1FCB">
      <w:pPr>
        <w:rPr>
          <w:rFonts w:ascii="Arial" w:hAnsi="Arial" w:cs="Arial"/>
          <w:b/>
          <w:lang w:val="en-US"/>
        </w:rPr>
      </w:pPr>
      <w:r>
        <w:rPr>
          <w:rFonts w:ascii="Arial" w:hAnsi="Arial" w:cs="Arial"/>
          <w:b/>
          <w:lang w:val="en-US"/>
        </w:rPr>
        <w:t>Annex 1</w:t>
      </w:r>
      <w:bookmarkStart w:id="0" w:name="_GoBack"/>
      <w:bookmarkEnd w:id="0"/>
    </w:p>
    <w:p w:rsidR="00A12C50" w:rsidRPr="00A12C50" w:rsidRDefault="00A12C50" w:rsidP="00CC1FCB">
      <w:pPr>
        <w:rPr>
          <w:rFonts w:ascii="Arial" w:hAnsi="Arial" w:cs="Arial"/>
          <w:b/>
          <w:lang w:val="en-US"/>
        </w:rPr>
      </w:pPr>
    </w:p>
    <w:p w:rsidR="00A12C50" w:rsidRPr="00A12C50" w:rsidRDefault="00A12C50" w:rsidP="00CC1FCB">
      <w:pPr>
        <w:rPr>
          <w:rFonts w:ascii="Arial" w:hAnsi="Arial" w:cs="Arial"/>
          <w:b/>
          <w:lang w:val="en-US"/>
        </w:rPr>
      </w:pPr>
      <w:r w:rsidRPr="00A12C50">
        <w:rPr>
          <w:rFonts w:ascii="Arial" w:hAnsi="Arial" w:cs="Arial"/>
          <w:b/>
          <w:lang w:val="en-US"/>
        </w:rPr>
        <w:t>EU evaluation WIASAP application</w:t>
      </w:r>
    </w:p>
    <w:sectPr w:rsidR="00A12C50" w:rsidRPr="00A12C50" w:rsidSect="00670777">
      <w:headerReference w:type="default" r:id="rId9"/>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04" w:rsidRDefault="008F1F04" w:rsidP="00AF4EF0">
      <w:r>
        <w:separator/>
      </w:r>
    </w:p>
  </w:endnote>
  <w:endnote w:type="continuationSeparator" w:id="0">
    <w:p w:rsidR="008F1F04" w:rsidRDefault="008F1F04" w:rsidP="00AF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04" w:rsidRDefault="008F1F04" w:rsidP="00AF4EF0">
      <w:r>
        <w:separator/>
      </w:r>
    </w:p>
  </w:footnote>
  <w:footnote w:type="continuationSeparator" w:id="0">
    <w:p w:rsidR="008F1F04" w:rsidRDefault="008F1F04" w:rsidP="00AF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7F7" w:rsidRPr="00670777" w:rsidRDefault="001744DC" w:rsidP="00670777">
    <w:pPr>
      <w:pStyle w:val="Kopfzeile"/>
      <w:rPr>
        <w:rFonts w:ascii="Arial" w:hAnsi="Arial" w:cs="Arial"/>
      </w:rPr>
    </w:pPr>
    <w:r>
      <w:rPr>
        <w:rFonts w:ascii="Arial" w:hAnsi="Arial" w:cs="Arial"/>
      </w:rPr>
      <w:t>WSB 12/6/</w:t>
    </w:r>
    <w:r w:rsidR="00F52000">
      <w:rPr>
        <w:rFonts w:ascii="Arial" w:hAnsi="Arial" w:cs="Arial"/>
      </w:rPr>
      <w:t xml:space="preserve">5 </w:t>
    </w:r>
    <w:r w:rsidR="00F52000">
      <w:rPr>
        <w:rFonts w:ascii="Arial" w:eastAsia="Times New Roman" w:hAnsi="Arial" w:cs="Arial"/>
        <w:lang w:eastAsia="en-US"/>
      </w:rPr>
      <w:t>Alien species management and action plan</w:t>
    </w:r>
    <w:r w:rsidR="00670777" w:rsidRPr="00670777">
      <w:rPr>
        <w:rFonts w:ascii="Arial" w:hAnsi="Arial" w:cs="Arial"/>
      </w:rPr>
      <w:tab/>
    </w:r>
    <w:r w:rsidR="004E3F36" w:rsidRPr="004E3F36">
      <w:rPr>
        <w:rFonts w:ascii="Arial" w:hAnsi="Arial" w:cs="Arial"/>
      </w:rPr>
      <w:fldChar w:fldCharType="begin"/>
    </w:r>
    <w:r w:rsidR="004E3F36" w:rsidRPr="004E3F36">
      <w:rPr>
        <w:rFonts w:ascii="Arial" w:hAnsi="Arial" w:cs="Arial"/>
      </w:rPr>
      <w:instrText>PAGE   \* MERGEFORMAT</w:instrText>
    </w:r>
    <w:r w:rsidR="004E3F36" w:rsidRPr="004E3F36">
      <w:rPr>
        <w:rFonts w:ascii="Arial" w:hAnsi="Arial" w:cs="Arial"/>
      </w:rPr>
      <w:fldChar w:fldCharType="separate"/>
    </w:r>
    <w:r w:rsidR="00A12C50">
      <w:rPr>
        <w:rFonts w:ascii="Arial" w:hAnsi="Arial" w:cs="Arial"/>
        <w:noProof/>
      </w:rPr>
      <w:t>4</w:t>
    </w:r>
    <w:r w:rsidR="004E3F36" w:rsidRPr="004E3F36">
      <w:rPr>
        <w:rFonts w:ascii="Arial" w:hAnsi="Arial"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60D6A"/>
    <w:multiLevelType w:val="hybridMultilevel"/>
    <w:tmpl w:val="D786CEA2"/>
    <w:lvl w:ilvl="0" w:tplc="773EFB2A">
      <w:start w:val="1"/>
      <w:numFmt w:val="lowerRoman"/>
      <w:lvlText w:val="%1."/>
      <w:lvlJc w:val="left"/>
      <w:pPr>
        <w:ind w:left="1146" w:hanging="360"/>
      </w:pPr>
    </w:lvl>
    <w:lvl w:ilvl="1" w:tplc="08090019">
      <w:start w:val="1"/>
      <w:numFmt w:val="lowerLetter"/>
      <w:lvlText w:val="%2."/>
      <w:lvlJc w:val="left"/>
      <w:pPr>
        <w:ind w:left="1866" w:hanging="360"/>
      </w:pPr>
    </w:lvl>
    <w:lvl w:ilvl="2" w:tplc="0809001B">
      <w:start w:val="1"/>
      <w:numFmt w:val="lowerRoman"/>
      <w:lvlText w:val="%3."/>
      <w:lvlJc w:val="right"/>
      <w:pPr>
        <w:ind w:left="2586" w:hanging="180"/>
      </w:pPr>
    </w:lvl>
    <w:lvl w:ilvl="3" w:tplc="0809000F">
      <w:start w:val="1"/>
      <w:numFmt w:val="decimal"/>
      <w:lvlText w:val="%4."/>
      <w:lvlJc w:val="left"/>
      <w:pPr>
        <w:ind w:left="3306" w:hanging="360"/>
      </w:pPr>
    </w:lvl>
    <w:lvl w:ilvl="4" w:tplc="08090019">
      <w:start w:val="1"/>
      <w:numFmt w:val="lowerLetter"/>
      <w:lvlText w:val="%5."/>
      <w:lvlJc w:val="left"/>
      <w:pPr>
        <w:ind w:left="4026" w:hanging="360"/>
      </w:pPr>
    </w:lvl>
    <w:lvl w:ilvl="5" w:tplc="0809001B">
      <w:start w:val="1"/>
      <w:numFmt w:val="lowerRoman"/>
      <w:lvlText w:val="%6."/>
      <w:lvlJc w:val="right"/>
      <w:pPr>
        <w:ind w:left="4746" w:hanging="180"/>
      </w:pPr>
    </w:lvl>
    <w:lvl w:ilvl="6" w:tplc="0809000F">
      <w:start w:val="1"/>
      <w:numFmt w:val="decimal"/>
      <w:lvlText w:val="%7."/>
      <w:lvlJc w:val="left"/>
      <w:pPr>
        <w:ind w:left="5466" w:hanging="360"/>
      </w:pPr>
    </w:lvl>
    <w:lvl w:ilvl="7" w:tplc="08090019">
      <w:start w:val="1"/>
      <w:numFmt w:val="lowerLetter"/>
      <w:lvlText w:val="%8."/>
      <w:lvlJc w:val="left"/>
      <w:pPr>
        <w:ind w:left="6186" w:hanging="360"/>
      </w:pPr>
    </w:lvl>
    <w:lvl w:ilvl="8" w:tplc="0809001B">
      <w:start w:val="1"/>
      <w:numFmt w:val="lowerRoman"/>
      <w:lvlText w:val="%9."/>
      <w:lvlJc w:val="right"/>
      <w:pPr>
        <w:ind w:left="6906" w:hanging="180"/>
      </w:pPr>
    </w:lvl>
  </w:abstractNum>
  <w:abstractNum w:abstractNumId="1">
    <w:nsid w:val="25695603"/>
    <w:multiLevelType w:val="hybridMultilevel"/>
    <w:tmpl w:val="04B4D972"/>
    <w:lvl w:ilvl="0" w:tplc="04070001">
      <w:start w:val="1"/>
      <w:numFmt w:val="bullet"/>
      <w:lvlText w:val=""/>
      <w:lvlJc w:val="left"/>
      <w:pPr>
        <w:ind w:left="768" w:hanging="360"/>
      </w:pPr>
      <w:rPr>
        <w:rFonts w:ascii="Symbol" w:hAnsi="Symbol" w:hint="default"/>
      </w:rPr>
    </w:lvl>
    <w:lvl w:ilvl="1" w:tplc="04070003">
      <w:start w:val="1"/>
      <w:numFmt w:val="bullet"/>
      <w:lvlText w:val="o"/>
      <w:lvlJc w:val="left"/>
      <w:pPr>
        <w:ind w:left="1488" w:hanging="360"/>
      </w:pPr>
      <w:rPr>
        <w:rFonts w:ascii="Courier New" w:hAnsi="Courier New" w:cs="Courier New" w:hint="default"/>
      </w:rPr>
    </w:lvl>
    <w:lvl w:ilvl="2" w:tplc="04070005">
      <w:start w:val="1"/>
      <w:numFmt w:val="bullet"/>
      <w:lvlText w:val=""/>
      <w:lvlJc w:val="left"/>
      <w:pPr>
        <w:ind w:left="2208" w:hanging="360"/>
      </w:pPr>
      <w:rPr>
        <w:rFonts w:ascii="Wingdings" w:hAnsi="Wingdings" w:hint="default"/>
      </w:rPr>
    </w:lvl>
    <w:lvl w:ilvl="3" w:tplc="04070001">
      <w:start w:val="1"/>
      <w:numFmt w:val="bullet"/>
      <w:lvlText w:val=""/>
      <w:lvlJc w:val="left"/>
      <w:pPr>
        <w:ind w:left="2928" w:hanging="360"/>
      </w:pPr>
      <w:rPr>
        <w:rFonts w:ascii="Symbol" w:hAnsi="Symbol" w:hint="default"/>
      </w:rPr>
    </w:lvl>
    <w:lvl w:ilvl="4" w:tplc="04070003">
      <w:start w:val="1"/>
      <w:numFmt w:val="bullet"/>
      <w:lvlText w:val="o"/>
      <w:lvlJc w:val="left"/>
      <w:pPr>
        <w:ind w:left="3648" w:hanging="360"/>
      </w:pPr>
      <w:rPr>
        <w:rFonts w:ascii="Courier New" w:hAnsi="Courier New" w:cs="Courier New" w:hint="default"/>
      </w:rPr>
    </w:lvl>
    <w:lvl w:ilvl="5" w:tplc="04070005">
      <w:start w:val="1"/>
      <w:numFmt w:val="bullet"/>
      <w:lvlText w:val=""/>
      <w:lvlJc w:val="left"/>
      <w:pPr>
        <w:ind w:left="4368" w:hanging="360"/>
      </w:pPr>
      <w:rPr>
        <w:rFonts w:ascii="Wingdings" w:hAnsi="Wingdings" w:hint="default"/>
      </w:rPr>
    </w:lvl>
    <w:lvl w:ilvl="6" w:tplc="04070001">
      <w:start w:val="1"/>
      <w:numFmt w:val="bullet"/>
      <w:lvlText w:val=""/>
      <w:lvlJc w:val="left"/>
      <w:pPr>
        <w:ind w:left="5088" w:hanging="360"/>
      </w:pPr>
      <w:rPr>
        <w:rFonts w:ascii="Symbol" w:hAnsi="Symbol" w:hint="default"/>
      </w:rPr>
    </w:lvl>
    <w:lvl w:ilvl="7" w:tplc="04070003">
      <w:start w:val="1"/>
      <w:numFmt w:val="bullet"/>
      <w:lvlText w:val="o"/>
      <w:lvlJc w:val="left"/>
      <w:pPr>
        <w:ind w:left="5808" w:hanging="360"/>
      </w:pPr>
      <w:rPr>
        <w:rFonts w:ascii="Courier New" w:hAnsi="Courier New" w:cs="Courier New" w:hint="default"/>
      </w:rPr>
    </w:lvl>
    <w:lvl w:ilvl="8" w:tplc="04070005">
      <w:start w:val="1"/>
      <w:numFmt w:val="bullet"/>
      <w:lvlText w:val=""/>
      <w:lvlJc w:val="left"/>
      <w:pPr>
        <w:ind w:left="6528" w:hanging="360"/>
      </w:pPr>
      <w:rPr>
        <w:rFonts w:ascii="Wingdings" w:hAnsi="Wingdings" w:hint="default"/>
      </w:rPr>
    </w:lvl>
  </w:abstractNum>
  <w:abstractNum w:abstractNumId="2">
    <w:nsid w:val="261D68D1"/>
    <w:multiLevelType w:val="hybridMultilevel"/>
    <w:tmpl w:val="DBE0C046"/>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C96200B"/>
    <w:multiLevelType w:val="hybridMultilevel"/>
    <w:tmpl w:val="DFC658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5DF54299"/>
    <w:multiLevelType w:val="hybridMultilevel"/>
    <w:tmpl w:val="7FF2D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F0"/>
    <w:rsid w:val="00024697"/>
    <w:rsid w:val="000C5024"/>
    <w:rsid w:val="000F437C"/>
    <w:rsid w:val="001111F6"/>
    <w:rsid w:val="00131960"/>
    <w:rsid w:val="00150E12"/>
    <w:rsid w:val="00161C2A"/>
    <w:rsid w:val="001744DC"/>
    <w:rsid w:val="00194FA2"/>
    <w:rsid w:val="00221975"/>
    <w:rsid w:val="00254E6C"/>
    <w:rsid w:val="0028004E"/>
    <w:rsid w:val="00292B3D"/>
    <w:rsid w:val="002E64B2"/>
    <w:rsid w:val="00304F0B"/>
    <w:rsid w:val="003A18DA"/>
    <w:rsid w:val="003A2489"/>
    <w:rsid w:val="003D1DA4"/>
    <w:rsid w:val="00424361"/>
    <w:rsid w:val="004409BB"/>
    <w:rsid w:val="004B5C91"/>
    <w:rsid w:val="004E277C"/>
    <w:rsid w:val="004E3F36"/>
    <w:rsid w:val="005306B0"/>
    <w:rsid w:val="0055400A"/>
    <w:rsid w:val="005B1231"/>
    <w:rsid w:val="005C61B6"/>
    <w:rsid w:val="005E5625"/>
    <w:rsid w:val="00646E62"/>
    <w:rsid w:val="00654994"/>
    <w:rsid w:val="00670777"/>
    <w:rsid w:val="006D110F"/>
    <w:rsid w:val="0071030E"/>
    <w:rsid w:val="007434A7"/>
    <w:rsid w:val="007E07F7"/>
    <w:rsid w:val="007F4B71"/>
    <w:rsid w:val="008511A7"/>
    <w:rsid w:val="0085176F"/>
    <w:rsid w:val="0089033F"/>
    <w:rsid w:val="008F1F04"/>
    <w:rsid w:val="00955027"/>
    <w:rsid w:val="00960058"/>
    <w:rsid w:val="00985121"/>
    <w:rsid w:val="00A12C50"/>
    <w:rsid w:val="00A30549"/>
    <w:rsid w:val="00A66C0F"/>
    <w:rsid w:val="00A93976"/>
    <w:rsid w:val="00AF4EF0"/>
    <w:rsid w:val="00B05EB8"/>
    <w:rsid w:val="00B84CD4"/>
    <w:rsid w:val="00BC7FE9"/>
    <w:rsid w:val="00BF6935"/>
    <w:rsid w:val="00C94919"/>
    <w:rsid w:val="00CC1FCB"/>
    <w:rsid w:val="00D06937"/>
    <w:rsid w:val="00EA5E7B"/>
    <w:rsid w:val="00EB2AFB"/>
    <w:rsid w:val="00F10D9A"/>
    <w:rsid w:val="00F52000"/>
    <w:rsid w:val="00F52F4D"/>
    <w:rsid w:val="00F674E2"/>
    <w:rsid w:val="00FE6E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4EF0"/>
    <w:pPr>
      <w:spacing w:after="0" w:line="240" w:lineRule="auto"/>
    </w:pPr>
    <w:rPr>
      <w:rFonts w:ascii="Calibri" w:hAnsi="Calibri" w:cs="Times New Roman"/>
      <w:lang w:val="en-GB" w:eastAsia="en-GB"/>
    </w:rPr>
  </w:style>
  <w:style w:type="paragraph" w:styleId="berschrift1">
    <w:name w:val="heading 1"/>
    <w:basedOn w:val="Standard"/>
    <w:link w:val="berschrift1Zchn"/>
    <w:uiPriority w:val="9"/>
    <w:qFormat/>
    <w:rsid w:val="00AF4EF0"/>
    <w:pPr>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4EF0"/>
    <w:rPr>
      <w:rFonts w:ascii="Times New Roman" w:hAnsi="Times New Roman" w:cs="Times New Roman"/>
      <w:b/>
      <w:bCs/>
      <w:kern w:val="36"/>
      <w:sz w:val="48"/>
      <w:szCs w:val="48"/>
      <w:lang w:val="en-GB" w:eastAsia="en-GB"/>
    </w:rPr>
  </w:style>
  <w:style w:type="character" w:styleId="Hyperlink">
    <w:name w:val="Hyperlink"/>
    <w:basedOn w:val="Absatz-Standardschriftart"/>
    <w:uiPriority w:val="99"/>
    <w:semiHidden/>
    <w:unhideWhenUsed/>
    <w:rsid w:val="00AF4EF0"/>
    <w:rPr>
      <w:color w:val="0000FF"/>
      <w:u w:val="single"/>
    </w:rPr>
  </w:style>
  <w:style w:type="paragraph" w:styleId="Funotentext">
    <w:name w:val="footnote text"/>
    <w:basedOn w:val="Standard"/>
    <w:link w:val="FunotentextZchn"/>
    <w:uiPriority w:val="99"/>
    <w:semiHidden/>
    <w:unhideWhenUsed/>
    <w:rsid w:val="00AF4EF0"/>
    <w:rPr>
      <w:rFonts w:ascii="Cambria" w:hAnsi="Cambria"/>
      <w:sz w:val="20"/>
      <w:szCs w:val="20"/>
      <w:lang w:eastAsia="en-US"/>
    </w:rPr>
  </w:style>
  <w:style w:type="character" w:customStyle="1" w:styleId="FunotentextZchn">
    <w:name w:val="Fußnotentext Zchn"/>
    <w:basedOn w:val="Absatz-Standardschriftart"/>
    <w:link w:val="Funotentext"/>
    <w:uiPriority w:val="99"/>
    <w:semiHidden/>
    <w:rsid w:val="00AF4EF0"/>
    <w:rPr>
      <w:rFonts w:ascii="Cambria" w:hAnsi="Cambria" w:cs="Times New Roman"/>
      <w:sz w:val="20"/>
      <w:szCs w:val="20"/>
      <w:lang w:val="en-GB"/>
    </w:rPr>
  </w:style>
  <w:style w:type="paragraph" w:styleId="Titel">
    <w:name w:val="Title"/>
    <w:basedOn w:val="Standard"/>
    <w:link w:val="TitelZchn"/>
    <w:uiPriority w:val="10"/>
    <w:qFormat/>
    <w:rsid w:val="00AF4EF0"/>
    <w:pPr>
      <w:spacing w:before="120" w:after="120"/>
      <w:ind w:left="426"/>
    </w:pPr>
    <w:rPr>
      <w:rFonts w:ascii="Cambria" w:hAnsi="Cambria"/>
      <w:b/>
      <w:bCs/>
      <w:sz w:val="28"/>
      <w:szCs w:val="28"/>
      <w:lang w:eastAsia="en-US"/>
    </w:rPr>
  </w:style>
  <w:style w:type="character" w:customStyle="1" w:styleId="TitelZchn">
    <w:name w:val="Titel Zchn"/>
    <w:basedOn w:val="Absatz-Standardschriftart"/>
    <w:link w:val="Titel"/>
    <w:uiPriority w:val="10"/>
    <w:rsid w:val="00AF4EF0"/>
    <w:rPr>
      <w:rFonts w:ascii="Cambria" w:hAnsi="Cambria" w:cs="Times New Roman"/>
      <w:b/>
      <w:bCs/>
      <w:sz w:val="28"/>
      <w:szCs w:val="28"/>
      <w:lang w:val="en-GB"/>
    </w:rPr>
  </w:style>
  <w:style w:type="paragraph" w:styleId="Listenabsatz">
    <w:name w:val="List Paragraph"/>
    <w:basedOn w:val="Standard"/>
    <w:uiPriority w:val="99"/>
    <w:qFormat/>
    <w:rsid w:val="00AF4EF0"/>
    <w:pPr>
      <w:ind w:left="720"/>
    </w:pPr>
  </w:style>
  <w:style w:type="character" w:styleId="Funotenzeichen">
    <w:name w:val="footnote reference"/>
    <w:basedOn w:val="Absatz-Standardschriftart"/>
    <w:uiPriority w:val="99"/>
    <w:semiHidden/>
    <w:unhideWhenUsed/>
    <w:rsid w:val="00AF4EF0"/>
    <w:rPr>
      <w:vertAlign w:val="superscript"/>
    </w:rPr>
  </w:style>
  <w:style w:type="character" w:styleId="Fett">
    <w:name w:val="Strong"/>
    <w:basedOn w:val="Absatz-Standardschriftart"/>
    <w:uiPriority w:val="22"/>
    <w:qFormat/>
    <w:rsid w:val="00AF4EF0"/>
    <w:rPr>
      <w:b/>
      <w:bCs/>
    </w:rPr>
  </w:style>
  <w:style w:type="paragraph" w:styleId="Sprechblasentext">
    <w:name w:val="Balloon Text"/>
    <w:basedOn w:val="Standard"/>
    <w:link w:val="SprechblasentextZchn"/>
    <w:uiPriority w:val="99"/>
    <w:semiHidden/>
    <w:unhideWhenUsed/>
    <w:rsid w:val="00AF4E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4EF0"/>
    <w:rPr>
      <w:rFonts w:ascii="Tahoma" w:hAnsi="Tahoma" w:cs="Tahoma"/>
      <w:sz w:val="16"/>
      <w:szCs w:val="16"/>
      <w:lang w:val="en-GB" w:eastAsia="en-GB"/>
    </w:rPr>
  </w:style>
  <w:style w:type="paragraph" w:styleId="Kopfzeile">
    <w:name w:val="header"/>
    <w:basedOn w:val="Standard"/>
    <w:link w:val="KopfzeileZchn"/>
    <w:uiPriority w:val="99"/>
    <w:unhideWhenUsed/>
    <w:rsid w:val="007E07F7"/>
    <w:pPr>
      <w:tabs>
        <w:tab w:val="center" w:pos="4536"/>
        <w:tab w:val="right" w:pos="9072"/>
      </w:tabs>
    </w:pPr>
  </w:style>
  <w:style w:type="character" w:customStyle="1" w:styleId="KopfzeileZchn">
    <w:name w:val="Kopfzeile Zchn"/>
    <w:basedOn w:val="Absatz-Standardschriftart"/>
    <w:link w:val="Kopfzeile"/>
    <w:uiPriority w:val="99"/>
    <w:rsid w:val="007E07F7"/>
    <w:rPr>
      <w:rFonts w:ascii="Calibri" w:hAnsi="Calibri" w:cs="Times New Roman"/>
      <w:lang w:val="en-GB" w:eastAsia="en-GB"/>
    </w:rPr>
  </w:style>
  <w:style w:type="paragraph" w:styleId="Fuzeile">
    <w:name w:val="footer"/>
    <w:basedOn w:val="Standard"/>
    <w:link w:val="FuzeileZchn"/>
    <w:uiPriority w:val="99"/>
    <w:unhideWhenUsed/>
    <w:rsid w:val="007E07F7"/>
    <w:pPr>
      <w:tabs>
        <w:tab w:val="center" w:pos="4536"/>
        <w:tab w:val="right" w:pos="9072"/>
      </w:tabs>
    </w:pPr>
  </w:style>
  <w:style w:type="character" w:customStyle="1" w:styleId="FuzeileZchn">
    <w:name w:val="Fußzeile Zchn"/>
    <w:basedOn w:val="Absatz-Standardschriftart"/>
    <w:link w:val="Fuzeile"/>
    <w:uiPriority w:val="99"/>
    <w:rsid w:val="007E07F7"/>
    <w:rPr>
      <w:rFonts w:ascii="Calibri" w:hAnsi="Calibri" w:cs="Times New Roman"/>
      <w:lang w:val="en-GB" w:eastAsia="en-GB"/>
    </w:rPr>
  </w:style>
  <w:style w:type="character" w:styleId="Kommentarzeichen">
    <w:name w:val="annotation reference"/>
    <w:basedOn w:val="Absatz-Standardschriftart"/>
    <w:uiPriority w:val="99"/>
    <w:semiHidden/>
    <w:unhideWhenUsed/>
    <w:rsid w:val="00BF6935"/>
    <w:rPr>
      <w:sz w:val="16"/>
      <w:szCs w:val="16"/>
    </w:rPr>
  </w:style>
  <w:style w:type="paragraph" w:styleId="Kommentartext">
    <w:name w:val="annotation text"/>
    <w:basedOn w:val="Standard"/>
    <w:link w:val="KommentartextZchn"/>
    <w:uiPriority w:val="99"/>
    <w:semiHidden/>
    <w:unhideWhenUsed/>
    <w:rsid w:val="00BF6935"/>
    <w:rPr>
      <w:sz w:val="20"/>
      <w:szCs w:val="20"/>
    </w:rPr>
  </w:style>
  <w:style w:type="character" w:customStyle="1" w:styleId="KommentartextZchn">
    <w:name w:val="Kommentartext Zchn"/>
    <w:basedOn w:val="Absatz-Standardschriftart"/>
    <w:link w:val="Kommentartext"/>
    <w:uiPriority w:val="99"/>
    <w:semiHidden/>
    <w:rsid w:val="00BF6935"/>
    <w:rPr>
      <w:rFonts w:ascii="Calibri" w:hAnsi="Calibri" w:cs="Times New Roman"/>
      <w:sz w:val="20"/>
      <w:szCs w:val="20"/>
      <w:lang w:val="en-GB" w:eastAsia="en-GB"/>
    </w:rPr>
  </w:style>
  <w:style w:type="paragraph" w:styleId="Kommentarthema">
    <w:name w:val="annotation subject"/>
    <w:basedOn w:val="Kommentartext"/>
    <w:next w:val="Kommentartext"/>
    <w:link w:val="KommentarthemaZchn"/>
    <w:uiPriority w:val="99"/>
    <w:semiHidden/>
    <w:unhideWhenUsed/>
    <w:rsid w:val="00BF6935"/>
    <w:rPr>
      <w:b/>
      <w:bCs/>
    </w:rPr>
  </w:style>
  <w:style w:type="character" w:customStyle="1" w:styleId="KommentarthemaZchn">
    <w:name w:val="Kommentarthema Zchn"/>
    <w:basedOn w:val="KommentartextZchn"/>
    <w:link w:val="Kommentarthema"/>
    <w:uiPriority w:val="99"/>
    <w:semiHidden/>
    <w:rsid w:val="00BF6935"/>
    <w:rPr>
      <w:rFonts w:ascii="Calibri" w:hAnsi="Calibri" w:cs="Times New Roman"/>
      <w:b/>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4EF0"/>
    <w:pPr>
      <w:spacing w:after="0" w:line="240" w:lineRule="auto"/>
    </w:pPr>
    <w:rPr>
      <w:rFonts w:ascii="Calibri" w:hAnsi="Calibri" w:cs="Times New Roman"/>
      <w:lang w:val="en-GB" w:eastAsia="en-GB"/>
    </w:rPr>
  </w:style>
  <w:style w:type="paragraph" w:styleId="berschrift1">
    <w:name w:val="heading 1"/>
    <w:basedOn w:val="Standard"/>
    <w:link w:val="berschrift1Zchn"/>
    <w:uiPriority w:val="9"/>
    <w:qFormat/>
    <w:rsid w:val="00AF4EF0"/>
    <w:pPr>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4EF0"/>
    <w:rPr>
      <w:rFonts w:ascii="Times New Roman" w:hAnsi="Times New Roman" w:cs="Times New Roman"/>
      <w:b/>
      <w:bCs/>
      <w:kern w:val="36"/>
      <w:sz w:val="48"/>
      <w:szCs w:val="48"/>
      <w:lang w:val="en-GB" w:eastAsia="en-GB"/>
    </w:rPr>
  </w:style>
  <w:style w:type="character" w:styleId="Hyperlink">
    <w:name w:val="Hyperlink"/>
    <w:basedOn w:val="Absatz-Standardschriftart"/>
    <w:uiPriority w:val="99"/>
    <w:semiHidden/>
    <w:unhideWhenUsed/>
    <w:rsid w:val="00AF4EF0"/>
    <w:rPr>
      <w:color w:val="0000FF"/>
      <w:u w:val="single"/>
    </w:rPr>
  </w:style>
  <w:style w:type="paragraph" w:styleId="Funotentext">
    <w:name w:val="footnote text"/>
    <w:basedOn w:val="Standard"/>
    <w:link w:val="FunotentextZchn"/>
    <w:uiPriority w:val="99"/>
    <w:semiHidden/>
    <w:unhideWhenUsed/>
    <w:rsid w:val="00AF4EF0"/>
    <w:rPr>
      <w:rFonts w:ascii="Cambria" w:hAnsi="Cambria"/>
      <w:sz w:val="20"/>
      <w:szCs w:val="20"/>
      <w:lang w:eastAsia="en-US"/>
    </w:rPr>
  </w:style>
  <w:style w:type="character" w:customStyle="1" w:styleId="FunotentextZchn">
    <w:name w:val="Fußnotentext Zchn"/>
    <w:basedOn w:val="Absatz-Standardschriftart"/>
    <w:link w:val="Funotentext"/>
    <w:uiPriority w:val="99"/>
    <w:semiHidden/>
    <w:rsid w:val="00AF4EF0"/>
    <w:rPr>
      <w:rFonts w:ascii="Cambria" w:hAnsi="Cambria" w:cs="Times New Roman"/>
      <w:sz w:val="20"/>
      <w:szCs w:val="20"/>
      <w:lang w:val="en-GB"/>
    </w:rPr>
  </w:style>
  <w:style w:type="paragraph" w:styleId="Titel">
    <w:name w:val="Title"/>
    <w:basedOn w:val="Standard"/>
    <w:link w:val="TitelZchn"/>
    <w:uiPriority w:val="10"/>
    <w:qFormat/>
    <w:rsid w:val="00AF4EF0"/>
    <w:pPr>
      <w:spacing w:before="120" w:after="120"/>
      <w:ind w:left="426"/>
    </w:pPr>
    <w:rPr>
      <w:rFonts w:ascii="Cambria" w:hAnsi="Cambria"/>
      <w:b/>
      <w:bCs/>
      <w:sz w:val="28"/>
      <w:szCs w:val="28"/>
      <w:lang w:eastAsia="en-US"/>
    </w:rPr>
  </w:style>
  <w:style w:type="character" w:customStyle="1" w:styleId="TitelZchn">
    <w:name w:val="Titel Zchn"/>
    <w:basedOn w:val="Absatz-Standardschriftart"/>
    <w:link w:val="Titel"/>
    <w:uiPriority w:val="10"/>
    <w:rsid w:val="00AF4EF0"/>
    <w:rPr>
      <w:rFonts w:ascii="Cambria" w:hAnsi="Cambria" w:cs="Times New Roman"/>
      <w:b/>
      <w:bCs/>
      <w:sz w:val="28"/>
      <w:szCs w:val="28"/>
      <w:lang w:val="en-GB"/>
    </w:rPr>
  </w:style>
  <w:style w:type="paragraph" w:styleId="Listenabsatz">
    <w:name w:val="List Paragraph"/>
    <w:basedOn w:val="Standard"/>
    <w:uiPriority w:val="99"/>
    <w:qFormat/>
    <w:rsid w:val="00AF4EF0"/>
    <w:pPr>
      <w:ind w:left="720"/>
    </w:pPr>
  </w:style>
  <w:style w:type="character" w:styleId="Funotenzeichen">
    <w:name w:val="footnote reference"/>
    <w:basedOn w:val="Absatz-Standardschriftart"/>
    <w:uiPriority w:val="99"/>
    <w:semiHidden/>
    <w:unhideWhenUsed/>
    <w:rsid w:val="00AF4EF0"/>
    <w:rPr>
      <w:vertAlign w:val="superscript"/>
    </w:rPr>
  </w:style>
  <w:style w:type="character" w:styleId="Fett">
    <w:name w:val="Strong"/>
    <w:basedOn w:val="Absatz-Standardschriftart"/>
    <w:uiPriority w:val="22"/>
    <w:qFormat/>
    <w:rsid w:val="00AF4EF0"/>
    <w:rPr>
      <w:b/>
      <w:bCs/>
    </w:rPr>
  </w:style>
  <w:style w:type="paragraph" w:styleId="Sprechblasentext">
    <w:name w:val="Balloon Text"/>
    <w:basedOn w:val="Standard"/>
    <w:link w:val="SprechblasentextZchn"/>
    <w:uiPriority w:val="99"/>
    <w:semiHidden/>
    <w:unhideWhenUsed/>
    <w:rsid w:val="00AF4E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4EF0"/>
    <w:rPr>
      <w:rFonts w:ascii="Tahoma" w:hAnsi="Tahoma" w:cs="Tahoma"/>
      <w:sz w:val="16"/>
      <w:szCs w:val="16"/>
      <w:lang w:val="en-GB" w:eastAsia="en-GB"/>
    </w:rPr>
  </w:style>
  <w:style w:type="paragraph" w:styleId="Kopfzeile">
    <w:name w:val="header"/>
    <w:basedOn w:val="Standard"/>
    <w:link w:val="KopfzeileZchn"/>
    <w:uiPriority w:val="99"/>
    <w:unhideWhenUsed/>
    <w:rsid w:val="007E07F7"/>
    <w:pPr>
      <w:tabs>
        <w:tab w:val="center" w:pos="4536"/>
        <w:tab w:val="right" w:pos="9072"/>
      </w:tabs>
    </w:pPr>
  </w:style>
  <w:style w:type="character" w:customStyle="1" w:styleId="KopfzeileZchn">
    <w:name w:val="Kopfzeile Zchn"/>
    <w:basedOn w:val="Absatz-Standardschriftart"/>
    <w:link w:val="Kopfzeile"/>
    <w:uiPriority w:val="99"/>
    <w:rsid w:val="007E07F7"/>
    <w:rPr>
      <w:rFonts w:ascii="Calibri" w:hAnsi="Calibri" w:cs="Times New Roman"/>
      <w:lang w:val="en-GB" w:eastAsia="en-GB"/>
    </w:rPr>
  </w:style>
  <w:style w:type="paragraph" w:styleId="Fuzeile">
    <w:name w:val="footer"/>
    <w:basedOn w:val="Standard"/>
    <w:link w:val="FuzeileZchn"/>
    <w:uiPriority w:val="99"/>
    <w:unhideWhenUsed/>
    <w:rsid w:val="007E07F7"/>
    <w:pPr>
      <w:tabs>
        <w:tab w:val="center" w:pos="4536"/>
        <w:tab w:val="right" w:pos="9072"/>
      </w:tabs>
    </w:pPr>
  </w:style>
  <w:style w:type="character" w:customStyle="1" w:styleId="FuzeileZchn">
    <w:name w:val="Fußzeile Zchn"/>
    <w:basedOn w:val="Absatz-Standardschriftart"/>
    <w:link w:val="Fuzeile"/>
    <w:uiPriority w:val="99"/>
    <w:rsid w:val="007E07F7"/>
    <w:rPr>
      <w:rFonts w:ascii="Calibri" w:hAnsi="Calibri" w:cs="Times New Roman"/>
      <w:lang w:val="en-GB" w:eastAsia="en-GB"/>
    </w:rPr>
  </w:style>
  <w:style w:type="character" w:styleId="Kommentarzeichen">
    <w:name w:val="annotation reference"/>
    <w:basedOn w:val="Absatz-Standardschriftart"/>
    <w:uiPriority w:val="99"/>
    <w:semiHidden/>
    <w:unhideWhenUsed/>
    <w:rsid w:val="00BF6935"/>
    <w:rPr>
      <w:sz w:val="16"/>
      <w:szCs w:val="16"/>
    </w:rPr>
  </w:style>
  <w:style w:type="paragraph" w:styleId="Kommentartext">
    <w:name w:val="annotation text"/>
    <w:basedOn w:val="Standard"/>
    <w:link w:val="KommentartextZchn"/>
    <w:uiPriority w:val="99"/>
    <w:semiHidden/>
    <w:unhideWhenUsed/>
    <w:rsid w:val="00BF6935"/>
    <w:rPr>
      <w:sz w:val="20"/>
      <w:szCs w:val="20"/>
    </w:rPr>
  </w:style>
  <w:style w:type="character" w:customStyle="1" w:styleId="KommentartextZchn">
    <w:name w:val="Kommentartext Zchn"/>
    <w:basedOn w:val="Absatz-Standardschriftart"/>
    <w:link w:val="Kommentartext"/>
    <w:uiPriority w:val="99"/>
    <w:semiHidden/>
    <w:rsid w:val="00BF6935"/>
    <w:rPr>
      <w:rFonts w:ascii="Calibri" w:hAnsi="Calibri" w:cs="Times New Roman"/>
      <w:sz w:val="20"/>
      <w:szCs w:val="20"/>
      <w:lang w:val="en-GB" w:eastAsia="en-GB"/>
    </w:rPr>
  </w:style>
  <w:style w:type="paragraph" w:styleId="Kommentarthema">
    <w:name w:val="annotation subject"/>
    <w:basedOn w:val="Kommentartext"/>
    <w:next w:val="Kommentartext"/>
    <w:link w:val="KommentarthemaZchn"/>
    <w:uiPriority w:val="99"/>
    <w:semiHidden/>
    <w:unhideWhenUsed/>
    <w:rsid w:val="00BF6935"/>
    <w:rPr>
      <w:b/>
      <w:bCs/>
    </w:rPr>
  </w:style>
  <w:style w:type="character" w:customStyle="1" w:styleId="KommentarthemaZchn">
    <w:name w:val="Kommentarthema Zchn"/>
    <w:basedOn w:val="KommentartextZchn"/>
    <w:link w:val="Kommentarthema"/>
    <w:uiPriority w:val="99"/>
    <w:semiHidden/>
    <w:rsid w:val="00BF6935"/>
    <w:rPr>
      <w:rFonts w:ascii="Calibri" w:hAnsi="Calibri"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2648">
      <w:bodyDiv w:val="1"/>
      <w:marLeft w:val="0"/>
      <w:marRight w:val="0"/>
      <w:marTop w:val="0"/>
      <w:marBottom w:val="0"/>
      <w:divBdr>
        <w:top w:val="none" w:sz="0" w:space="0" w:color="auto"/>
        <w:left w:val="none" w:sz="0" w:space="0" w:color="auto"/>
        <w:bottom w:val="none" w:sz="0" w:space="0" w:color="auto"/>
        <w:right w:val="none" w:sz="0" w:space="0" w:color="auto"/>
      </w:divBdr>
      <w:divsChild>
        <w:div w:id="1842624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3991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Gerold Lüerßen</dc:creator>
  <cp:lastModifiedBy>Folkert deJong</cp:lastModifiedBy>
  <cp:revision>18</cp:revision>
  <dcterms:created xsi:type="dcterms:W3CDTF">2014-05-07T09:02:00Z</dcterms:created>
  <dcterms:modified xsi:type="dcterms:W3CDTF">2014-05-08T09:28:00Z</dcterms:modified>
</cp:coreProperties>
</file>