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6D11" w:rsidRPr="00214398" w:rsidRDefault="00E7261B" w:rsidP="003D6D11">
      <w:pPr>
        <w:spacing w:line="360" w:lineRule="auto"/>
        <w:rPr>
          <w:rFonts w:asciiTheme="minorHAnsi" w:hAnsiTheme="minorHAnsi" w:cstheme="minorHAnsi"/>
          <w:sz w:val="20"/>
          <w:szCs w:val="20"/>
          <w:lang w:val="en-GB"/>
        </w:rPr>
      </w:pPr>
      <w:r w:rsidRPr="00214398">
        <w:rPr>
          <w:rFonts w:asciiTheme="minorHAnsi" w:hAnsiTheme="minorHAnsi" w:cstheme="minorHAnsi"/>
          <w:noProof/>
          <w:sz w:val="20"/>
          <w:szCs w:val="20"/>
          <w:lang w:val="de-DE" w:eastAsia="de-DE"/>
        </w:rPr>
        <mc:AlternateContent>
          <mc:Choice Requires="wps">
            <w:drawing>
              <wp:anchor distT="0" distB="0" distL="114300" distR="114300" simplePos="0" relativeHeight="251657216" behindDoc="0" locked="0" layoutInCell="1" allowOverlap="1" wp14:anchorId="4268F3C6" wp14:editId="4F5CDADB">
                <wp:simplePos x="0" y="0"/>
                <wp:positionH relativeFrom="column">
                  <wp:posOffset>1257300</wp:posOffset>
                </wp:positionH>
                <wp:positionV relativeFrom="paragraph">
                  <wp:posOffset>59055</wp:posOffset>
                </wp:positionV>
                <wp:extent cx="2286000" cy="1426845"/>
                <wp:effectExtent l="0" t="1905"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26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6AB" w:rsidRDefault="00FA36AB" w:rsidP="003D6D11">
                            <w:pPr>
                              <w:jc w:val="center"/>
                              <w:rPr>
                                <w:rFonts w:ascii="Arial" w:hAnsi="Arial" w:cs="Arial"/>
                                <w:b/>
                                <w:bCs/>
                                <w:lang w:val="en-GB"/>
                              </w:rPr>
                            </w:pPr>
                          </w:p>
                          <w:p w:rsidR="00FA36AB" w:rsidRDefault="00FA36AB" w:rsidP="003D6D11">
                            <w:pPr>
                              <w:jc w:val="center"/>
                              <w:rPr>
                                <w:rFonts w:ascii="Arial" w:hAnsi="Arial" w:cs="Arial"/>
                                <w:b/>
                                <w:bCs/>
                                <w:sz w:val="32"/>
                                <w:szCs w:val="32"/>
                                <w:lang w:val="en-GB"/>
                              </w:rPr>
                            </w:pPr>
                            <w:smartTag w:uri="urn:schemas-microsoft-com:office:smarttags" w:element="place">
                              <w:smartTag w:uri="urn:schemas-microsoft-com:office:smarttags" w:element="City">
                                <w:r>
                                  <w:rPr>
                                    <w:rFonts w:ascii="Arial" w:hAnsi="Arial" w:cs="Arial"/>
                                    <w:b/>
                                    <w:bCs/>
                                    <w:sz w:val="32"/>
                                    <w:szCs w:val="32"/>
                                    <w:lang w:val="en-GB"/>
                                  </w:rPr>
                                  <w:t>Wadden</w:t>
                                </w:r>
                              </w:smartTag>
                              <w:r>
                                <w:rPr>
                                  <w:rFonts w:ascii="Arial" w:hAnsi="Arial" w:cs="Arial"/>
                                  <w:b/>
                                  <w:bCs/>
                                  <w:sz w:val="32"/>
                                  <w:szCs w:val="32"/>
                                  <w:lang w:val="en-GB"/>
                                </w:rPr>
                                <w:t xml:space="preserve"> </w:t>
                              </w:r>
                              <w:smartTag w:uri="urn:schemas-microsoft-com:office:smarttags" w:element="PlaceType">
                                <w:r>
                                  <w:rPr>
                                    <w:rFonts w:ascii="Arial" w:hAnsi="Arial" w:cs="Arial"/>
                                    <w:b/>
                                    <w:bCs/>
                                    <w:sz w:val="32"/>
                                    <w:szCs w:val="32"/>
                                    <w:lang w:val="en-GB"/>
                                  </w:rPr>
                                  <w:t>Sea</w:t>
                                </w:r>
                              </w:smartTag>
                            </w:smartTag>
                            <w:r>
                              <w:rPr>
                                <w:rFonts w:ascii="Arial" w:hAnsi="Arial" w:cs="Arial"/>
                                <w:b/>
                                <w:bCs/>
                                <w:sz w:val="32"/>
                                <w:szCs w:val="32"/>
                                <w:lang w:val="en-GB"/>
                              </w:rPr>
                              <w:t xml:space="preserve"> Board</w:t>
                            </w:r>
                          </w:p>
                          <w:p w:rsidR="00FA36AB" w:rsidRDefault="00FA36AB" w:rsidP="003D6D11">
                            <w:pPr>
                              <w:jc w:val="center"/>
                              <w:rPr>
                                <w:rFonts w:ascii="Arial" w:hAnsi="Arial" w:cs="Arial"/>
                                <w:b/>
                                <w:bCs/>
                                <w:lang w:val="en-GB"/>
                              </w:rPr>
                            </w:pPr>
                          </w:p>
                          <w:p w:rsidR="00F77F84" w:rsidRDefault="00FA36AB" w:rsidP="00754D75">
                            <w:pPr>
                              <w:jc w:val="center"/>
                              <w:rPr>
                                <w:rFonts w:ascii="Arial" w:hAnsi="Arial" w:cs="Arial"/>
                                <w:b/>
                                <w:bCs/>
                                <w:lang w:val="en-GB"/>
                              </w:rPr>
                            </w:pPr>
                            <w:r>
                              <w:rPr>
                                <w:rFonts w:ascii="Arial" w:hAnsi="Arial" w:cs="Arial"/>
                                <w:b/>
                                <w:bCs/>
                                <w:lang w:val="en-GB"/>
                              </w:rPr>
                              <w:t xml:space="preserve">WSB </w:t>
                            </w:r>
                            <w:r w:rsidR="00E05DFD">
                              <w:rPr>
                                <w:rFonts w:ascii="Arial" w:hAnsi="Arial" w:cs="Arial"/>
                                <w:b/>
                                <w:bCs/>
                                <w:lang w:val="en-GB"/>
                              </w:rPr>
                              <w:t>2</w:t>
                            </w:r>
                            <w:r w:rsidR="00CB5557">
                              <w:rPr>
                                <w:rFonts w:ascii="Arial" w:hAnsi="Arial" w:cs="Arial"/>
                                <w:b/>
                                <w:bCs/>
                                <w:lang w:val="en-GB"/>
                              </w:rPr>
                              <w:t>3</w:t>
                            </w:r>
                            <w:r w:rsidR="002D7DF5">
                              <w:rPr>
                                <w:rFonts w:ascii="Arial" w:hAnsi="Arial" w:cs="Arial"/>
                                <w:b/>
                                <w:bCs/>
                                <w:lang w:val="en-GB"/>
                              </w:rPr>
                              <w:t xml:space="preserve"> </w:t>
                            </w:r>
                          </w:p>
                          <w:p w:rsidR="00FA36AB" w:rsidRDefault="00CB5557" w:rsidP="00A80F47">
                            <w:pPr>
                              <w:jc w:val="center"/>
                              <w:rPr>
                                <w:rFonts w:ascii="Arial" w:hAnsi="Arial" w:cs="Arial"/>
                                <w:b/>
                                <w:bCs/>
                                <w:lang w:val="en-GB"/>
                              </w:rPr>
                            </w:pPr>
                            <w:r>
                              <w:rPr>
                                <w:rFonts w:ascii="Arial" w:hAnsi="Arial" w:cs="Arial"/>
                                <w:b/>
                                <w:bCs/>
                                <w:lang w:val="en-GB"/>
                              </w:rPr>
                              <w:t>23 March 2018</w:t>
                            </w:r>
                          </w:p>
                          <w:p w:rsidR="00FA36AB" w:rsidRPr="002160AA" w:rsidRDefault="00CB5557" w:rsidP="00754D75">
                            <w:pPr>
                              <w:jc w:val="center"/>
                              <w:rPr>
                                <w:rFonts w:ascii="Arial" w:hAnsi="Arial" w:cs="Arial"/>
                                <w:b/>
                                <w:bCs/>
                                <w:lang w:val="en-GB"/>
                              </w:rPr>
                            </w:pPr>
                            <w:r>
                              <w:rPr>
                                <w:rFonts w:ascii="Arial" w:hAnsi="Arial" w:cs="Arial"/>
                                <w:b/>
                                <w:bCs/>
                                <w:lang w:val="en-GB"/>
                              </w:rPr>
                              <w:t>Wilhelmshaven</w:t>
                            </w:r>
                            <w:r w:rsidR="00490418">
                              <w:rPr>
                                <w:rFonts w:ascii="Arial" w:hAnsi="Arial" w:cs="Arial"/>
                                <w:b/>
                                <w:bCs/>
                                <w:lang w:val="en-GB"/>
                              </w:rPr>
                              <w:t>, Germany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99pt;margin-top:4.65pt;width:180pt;height:112.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" stroked="f">
                <v:textbox>
                  <w:txbxContent>
                    <w:p w:rsidR="00FA36AB" w:rsidRDefault="00FA36AB" w:rsidP="003D6D11">
                      <w:pPr>
                        <w:jc w:val="center"/>
                        <w:rPr>
                          <w:rFonts w:ascii="Arial" w:hAnsi="Arial" w:cs="Arial"/>
                          <w:b/>
                          <w:bCs/>
                          <w:lang w:val="en-GB"/>
                        </w:rPr>
                      </w:pPr>
                    </w:p>
                    <w:p w:rsidR="00FA36AB" w:rsidRDefault="00FA36AB" w:rsidP="003D6D11">
                      <w:pPr>
                        <w:jc w:val="center"/>
                        <w:rPr>
                          <w:rFonts w:ascii="Arial" w:hAnsi="Arial" w:cs="Arial"/>
                          <w:b/>
                          <w:bCs/>
                          <w:sz w:val="32"/>
                          <w:szCs w:val="32"/>
                          <w:lang w:val="en-GB"/>
                        </w:rPr>
                      </w:pPr>
                      <w:smartTag w:uri="urn:schemas-microsoft-com:office:smarttags" w:element="place">
                        <w:smartTag w:uri="urn:schemas-microsoft-com:office:smarttags" w:element="City">
                          <w:r>
                            <w:rPr>
                              <w:rFonts w:ascii="Arial" w:hAnsi="Arial" w:cs="Arial"/>
                              <w:b/>
                              <w:bCs/>
                              <w:sz w:val="32"/>
                              <w:szCs w:val="32"/>
                              <w:lang w:val="en-GB"/>
                            </w:rPr>
                            <w:t>Wadden</w:t>
                          </w:r>
                        </w:smartTag>
                        <w:r>
                          <w:rPr>
                            <w:rFonts w:ascii="Arial" w:hAnsi="Arial" w:cs="Arial"/>
                            <w:b/>
                            <w:bCs/>
                            <w:sz w:val="32"/>
                            <w:szCs w:val="32"/>
                            <w:lang w:val="en-GB"/>
                          </w:rPr>
                          <w:t xml:space="preserve"> </w:t>
                        </w:r>
                        <w:smartTag w:uri="urn:schemas-microsoft-com:office:smarttags" w:element="PlaceType">
                          <w:r>
                            <w:rPr>
                              <w:rFonts w:ascii="Arial" w:hAnsi="Arial" w:cs="Arial"/>
                              <w:b/>
                              <w:bCs/>
                              <w:sz w:val="32"/>
                              <w:szCs w:val="32"/>
                              <w:lang w:val="en-GB"/>
                            </w:rPr>
                            <w:t>Sea</w:t>
                          </w:r>
                        </w:smartTag>
                      </w:smartTag>
                      <w:r>
                        <w:rPr>
                          <w:rFonts w:ascii="Arial" w:hAnsi="Arial" w:cs="Arial"/>
                          <w:b/>
                          <w:bCs/>
                          <w:sz w:val="32"/>
                          <w:szCs w:val="32"/>
                          <w:lang w:val="en-GB"/>
                        </w:rPr>
                        <w:t xml:space="preserve"> Board</w:t>
                      </w:r>
                    </w:p>
                    <w:p w:rsidR="00FA36AB" w:rsidRDefault="00FA36AB" w:rsidP="003D6D11">
                      <w:pPr>
                        <w:jc w:val="center"/>
                        <w:rPr>
                          <w:rFonts w:ascii="Arial" w:hAnsi="Arial" w:cs="Arial"/>
                          <w:b/>
                          <w:bCs/>
                          <w:lang w:val="en-GB"/>
                        </w:rPr>
                      </w:pPr>
                    </w:p>
                    <w:p w:rsidR="00F77F84" w:rsidRDefault="00FA36AB" w:rsidP="00754D75">
                      <w:pPr>
                        <w:jc w:val="center"/>
                        <w:rPr>
                          <w:rFonts w:ascii="Arial" w:hAnsi="Arial" w:cs="Arial"/>
                          <w:b/>
                          <w:bCs/>
                          <w:lang w:val="en-GB"/>
                        </w:rPr>
                      </w:pPr>
                      <w:r>
                        <w:rPr>
                          <w:rFonts w:ascii="Arial" w:hAnsi="Arial" w:cs="Arial"/>
                          <w:b/>
                          <w:bCs/>
                          <w:lang w:val="en-GB"/>
                        </w:rPr>
                        <w:t xml:space="preserve">WSB </w:t>
                      </w:r>
                      <w:r w:rsidR="00E05DFD">
                        <w:rPr>
                          <w:rFonts w:ascii="Arial" w:hAnsi="Arial" w:cs="Arial"/>
                          <w:b/>
                          <w:bCs/>
                          <w:lang w:val="en-GB"/>
                        </w:rPr>
                        <w:t>2</w:t>
                      </w:r>
                      <w:r w:rsidR="00CB5557">
                        <w:rPr>
                          <w:rFonts w:ascii="Arial" w:hAnsi="Arial" w:cs="Arial"/>
                          <w:b/>
                          <w:bCs/>
                          <w:lang w:val="en-GB"/>
                        </w:rPr>
                        <w:t>3</w:t>
                      </w:r>
                      <w:r w:rsidR="002D7DF5">
                        <w:rPr>
                          <w:rFonts w:ascii="Arial" w:hAnsi="Arial" w:cs="Arial"/>
                          <w:b/>
                          <w:bCs/>
                          <w:lang w:val="en-GB"/>
                        </w:rPr>
                        <w:t xml:space="preserve"> </w:t>
                      </w:r>
                    </w:p>
                    <w:p w:rsidR="00FA36AB" w:rsidRDefault="00CB5557" w:rsidP="00A80F47">
                      <w:pPr>
                        <w:jc w:val="center"/>
                        <w:rPr>
                          <w:rFonts w:ascii="Arial" w:hAnsi="Arial" w:cs="Arial"/>
                          <w:b/>
                          <w:bCs/>
                          <w:lang w:val="en-GB"/>
                        </w:rPr>
                      </w:pPr>
                      <w:r>
                        <w:rPr>
                          <w:rFonts w:ascii="Arial" w:hAnsi="Arial" w:cs="Arial"/>
                          <w:b/>
                          <w:bCs/>
                          <w:lang w:val="en-GB"/>
                        </w:rPr>
                        <w:t>23 March 2018</w:t>
                      </w:r>
                    </w:p>
                    <w:p w:rsidR="00FA36AB" w:rsidRPr="002160AA" w:rsidRDefault="00CB5557" w:rsidP="00754D75">
                      <w:pPr>
                        <w:jc w:val="center"/>
                        <w:rPr>
                          <w:rFonts w:ascii="Arial" w:hAnsi="Arial" w:cs="Arial"/>
                          <w:b/>
                          <w:bCs/>
                          <w:lang w:val="en-GB"/>
                        </w:rPr>
                      </w:pPr>
                      <w:r>
                        <w:rPr>
                          <w:rFonts w:ascii="Arial" w:hAnsi="Arial" w:cs="Arial"/>
                          <w:b/>
                          <w:bCs/>
                          <w:lang w:val="en-GB"/>
                        </w:rPr>
                        <w:t>Wilhelmshaven</w:t>
                      </w:r>
                      <w:r w:rsidR="00490418">
                        <w:rPr>
                          <w:rFonts w:ascii="Arial" w:hAnsi="Arial" w:cs="Arial"/>
                          <w:b/>
                          <w:bCs/>
                          <w:lang w:val="en-GB"/>
                        </w:rPr>
                        <w:t>, Germany</w:t>
                      </w:r>
                    </w:p>
                  </w:txbxContent>
                </v:textbox>
              </v:shape>
            </w:pict>
          </mc:Fallback>
        </mc:AlternateContent>
      </w:r>
      <w:r w:rsidR="00C62F33" w:rsidRPr="00214398">
        <w:rPr>
          <w:rFonts w:asciiTheme="minorHAnsi" w:hAnsiTheme="minorHAnsi" w:cstheme="minorHAnsi"/>
          <w:noProof/>
          <w:sz w:val="20"/>
          <w:szCs w:val="20"/>
          <w:lang w:val="de-DE" w:eastAsia="de-DE"/>
        </w:rPr>
        <w:drawing>
          <wp:anchor distT="0" distB="0" distL="114300" distR="114300" simplePos="0" relativeHeight="251660288" behindDoc="1" locked="0" layoutInCell="1" allowOverlap="1" wp14:anchorId="3844DAED" wp14:editId="448F87FF">
            <wp:simplePos x="0" y="0"/>
            <wp:positionH relativeFrom="column">
              <wp:posOffset>4446270</wp:posOffset>
            </wp:positionH>
            <wp:positionV relativeFrom="paragraph">
              <wp:posOffset>0</wp:posOffset>
            </wp:positionV>
            <wp:extent cx="892800" cy="1054800"/>
            <wp:effectExtent l="0" t="0" r="0" b="0"/>
            <wp:wrapTight wrapText="bothSides">
              <wp:wrapPolygon edited="0">
                <wp:start x="0" y="0"/>
                <wp:lineTo x="0" y="21067"/>
                <wp:lineTo x="21216" y="21067"/>
                <wp:lineTo x="21216"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WSS logo with tex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92800" cy="1054800"/>
                    </a:xfrm>
                    <a:prstGeom prst="rect">
                      <a:avLst/>
                    </a:prstGeom>
                  </pic:spPr>
                </pic:pic>
              </a:graphicData>
            </a:graphic>
            <wp14:sizeRelH relativeFrom="page">
              <wp14:pctWidth>0</wp14:pctWidth>
            </wp14:sizeRelH>
            <wp14:sizeRelV relativeFrom="page">
              <wp14:pctHeight>0</wp14:pctHeight>
            </wp14:sizeRelV>
          </wp:anchor>
        </w:drawing>
      </w:r>
    </w:p>
    <w:p w:rsidR="003D6D11" w:rsidRPr="00214398" w:rsidRDefault="003D6D11" w:rsidP="003D6D11">
      <w:pPr>
        <w:jc w:val="center"/>
        <w:rPr>
          <w:rFonts w:asciiTheme="minorHAnsi" w:hAnsiTheme="minorHAnsi" w:cstheme="minorHAnsi"/>
          <w:b/>
          <w:bCs/>
          <w:sz w:val="20"/>
          <w:szCs w:val="20"/>
          <w:lang w:val="en-GB"/>
        </w:rPr>
      </w:pPr>
      <w:r w:rsidRPr="00214398">
        <w:rPr>
          <w:rFonts w:asciiTheme="minorHAnsi" w:hAnsiTheme="minorHAnsi" w:cstheme="minorHAnsi"/>
          <w:b/>
          <w:bCs/>
          <w:sz w:val="20"/>
          <w:szCs w:val="20"/>
          <w:lang w:val="en-GB"/>
        </w:rPr>
        <w:t xml:space="preserve"> </w:t>
      </w:r>
    </w:p>
    <w:p w:rsidR="003D6D11" w:rsidRPr="00214398" w:rsidRDefault="003D6D11" w:rsidP="003D6D11">
      <w:pPr>
        <w:rPr>
          <w:rFonts w:asciiTheme="minorHAnsi" w:hAnsiTheme="minorHAnsi" w:cstheme="minorHAnsi"/>
          <w:sz w:val="20"/>
          <w:szCs w:val="20"/>
          <w:lang w:val="en-GB"/>
        </w:rPr>
      </w:pPr>
    </w:p>
    <w:p w:rsidR="003D6D11" w:rsidRPr="00214398" w:rsidRDefault="003D6D11" w:rsidP="003D6D11">
      <w:pPr>
        <w:jc w:val="center"/>
        <w:rPr>
          <w:rFonts w:asciiTheme="minorHAnsi" w:hAnsiTheme="minorHAnsi" w:cstheme="minorHAnsi"/>
          <w:b/>
          <w:bCs/>
          <w:sz w:val="20"/>
          <w:szCs w:val="20"/>
          <w:lang w:val="en-GB"/>
        </w:rPr>
      </w:pPr>
    </w:p>
    <w:p w:rsidR="003D6D11" w:rsidRPr="00214398" w:rsidRDefault="003D6D11" w:rsidP="003D6D11">
      <w:pPr>
        <w:rPr>
          <w:rFonts w:asciiTheme="minorHAnsi" w:hAnsiTheme="minorHAnsi" w:cstheme="minorHAnsi"/>
          <w:sz w:val="20"/>
          <w:szCs w:val="20"/>
          <w:lang w:val="en-GB"/>
        </w:rPr>
      </w:pPr>
    </w:p>
    <w:p w:rsidR="003D6D11" w:rsidRPr="00214398" w:rsidRDefault="003D6D11" w:rsidP="003D6D11">
      <w:pPr>
        <w:jc w:val="center"/>
        <w:rPr>
          <w:rFonts w:asciiTheme="minorHAnsi" w:hAnsiTheme="minorHAnsi" w:cstheme="minorHAnsi"/>
          <w:sz w:val="20"/>
          <w:szCs w:val="20"/>
          <w:lang w:val="en-GB"/>
        </w:rPr>
      </w:pPr>
    </w:p>
    <w:p w:rsidR="003D6D11" w:rsidRPr="00214398" w:rsidRDefault="003D6D11" w:rsidP="003D6D11">
      <w:pPr>
        <w:rPr>
          <w:rFonts w:asciiTheme="minorHAnsi" w:hAnsiTheme="minorHAnsi" w:cstheme="minorHAnsi"/>
          <w:sz w:val="20"/>
          <w:szCs w:val="20"/>
          <w:lang w:val="en-GB"/>
        </w:rPr>
      </w:pPr>
    </w:p>
    <w:p w:rsidR="003D6D11" w:rsidRPr="00214398" w:rsidRDefault="003D6D11" w:rsidP="003D6D11">
      <w:pPr>
        <w:rPr>
          <w:rFonts w:asciiTheme="minorHAnsi" w:hAnsiTheme="minorHAnsi" w:cstheme="minorHAnsi"/>
          <w:sz w:val="20"/>
          <w:szCs w:val="20"/>
          <w:lang w:val="en-GB"/>
        </w:rPr>
      </w:pPr>
    </w:p>
    <w:p w:rsidR="003D6D11" w:rsidRPr="00214398" w:rsidRDefault="003D6D11" w:rsidP="003D6D11">
      <w:pPr>
        <w:rPr>
          <w:rFonts w:asciiTheme="minorHAnsi" w:hAnsiTheme="minorHAnsi" w:cstheme="minorHAnsi"/>
          <w:sz w:val="20"/>
          <w:szCs w:val="20"/>
          <w:lang w:val="en-GB"/>
        </w:rPr>
      </w:pPr>
    </w:p>
    <w:p w:rsidR="003D6D11" w:rsidRPr="00214398" w:rsidRDefault="003D6D11" w:rsidP="003D6D11">
      <w:pPr>
        <w:rPr>
          <w:rFonts w:asciiTheme="minorHAnsi" w:hAnsiTheme="minorHAnsi" w:cstheme="minorHAnsi"/>
          <w:sz w:val="20"/>
          <w:szCs w:val="20"/>
          <w:lang w:val="en-GB"/>
        </w:rPr>
      </w:pPr>
      <w:r w:rsidRPr="00214398">
        <w:rPr>
          <w:rFonts w:asciiTheme="minorHAnsi" w:hAnsiTheme="minorHAnsi" w:cstheme="minorHAnsi"/>
          <w:sz w:val="20"/>
          <w:szCs w:val="20"/>
          <w:lang w:val="en-GB"/>
        </w:rPr>
        <w:t>__________________________________________________________________________</w:t>
      </w:r>
    </w:p>
    <w:p w:rsidR="003D6D11" w:rsidRPr="00214398" w:rsidRDefault="003D6D11" w:rsidP="003D6D11">
      <w:pPr>
        <w:rPr>
          <w:rFonts w:asciiTheme="minorHAnsi" w:hAnsiTheme="minorHAnsi" w:cstheme="minorHAnsi"/>
          <w:sz w:val="20"/>
          <w:szCs w:val="20"/>
          <w:lang w:val="en-GB"/>
        </w:rPr>
      </w:pPr>
    </w:p>
    <w:p w:rsidR="003D6D11" w:rsidRPr="004B591E" w:rsidRDefault="003D6D11" w:rsidP="003D6D11">
      <w:pPr>
        <w:tabs>
          <w:tab w:val="left" w:pos="2160"/>
        </w:tabs>
        <w:rPr>
          <w:rFonts w:asciiTheme="minorHAnsi" w:hAnsiTheme="minorHAnsi" w:cstheme="minorHAnsi"/>
          <w:b/>
          <w:sz w:val="22"/>
          <w:szCs w:val="22"/>
          <w:lang w:val="en-GB"/>
        </w:rPr>
      </w:pPr>
      <w:r w:rsidRPr="004B591E">
        <w:rPr>
          <w:rFonts w:asciiTheme="minorHAnsi" w:hAnsiTheme="minorHAnsi" w:cstheme="minorHAnsi"/>
          <w:b/>
          <w:sz w:val="22"/>
          <w:szCs w:val="22"/>
          <w:lang w:val="en-GB"/>
        </w:rPr>
        <w:t>Agenda Item:</w:t>
      </w:r>
      <w:r w:rsidRPr="004B591E">
        <w:rPr>
          <w:rFonts w:asciiTheme="minorHAnsi" w:hAnsiTheme="minorHAnsi" w:cstheme="minorHAnsi"/>
          <w:b/>
          <w:sz w:val="22"/>
          <w:szCs w:val="22"/>
          <w:lang w:val="en-GB"/>
        </w:rPr>
        <w:tab/>
      </w:r>
      <w:r w:rsidR="00214398" w:rsidRPr="004B591E">
        <w:rPr>
          <w:rFonts w:asciiTheme="minorHAnsi" w:hAnsiTheme="minorHAnsi" w:cstheme="minorHAnsi"/>
          <w:b/>
          <w:sz w:val="22"/>
          <w:szCs w:val="22"/>
          <w:lang w:val="en-GB"/>
        </w:rPr>
        <w:t>6</w:t>
      </w:r>
    </w:p>
    <w:p w:rsidR="007D5514" w:rsidRPr="004B591E" w:rsidRDefault="007D5514" w:rsidP="003D6D11">
      <w:pPr>
        <w:tabs>
          <w:tab w:val="left" w:pos="2160"/>
        </w:tabs>
        <w:rPr>
          <w:rFonts w:asciiTheme="minorHAnsi" w:hAnsiTheme="minorHAnsi" w:cstheme="minorHAnsi"/>
          <w:sz w:val="22"/>
          <w:szCs w:val="22"/>
          <w:lang w:val="en-GB"/>
        </w:rPr>
      </w:pPr>
    </w:p>
    <w:p w:rsidR="00214398" w:rsidRPr="004B591E" w:rsidRDefault="003D6D11" w:rsidP="00214398">
      <w:pPr>
        <w:ind w:left="1440" w:hanging="1440"/>
        <w:rPr>
          <w:rFonts w:asciiTheme="minorHAnsi" w:hAnsiTheme="minorHAnsi" w:cstheme="minorHAnsi"/>
          <w:b/>
          <w:sz w:val="22"/>
          <w:szCs w:val="22"/>
        </w:rPr>
      </w:pPr>
      <w:r w:rsidRPr="004B591E">
        <w:rPr>
          <w:rFonts w:asciiTheme="minorHAnsi" w:hAnsiTheme="minorHAnsi" w:cstheme="minorHAnsi"/>
          <w:b/>
          <w:sz w:val="22"/>
          <w:szCs w:val="22"/>
          <w:lang w:val="en-GB"/>
        </w:rPr>
        <w:t>Subject:</w:t>
      </w:r>
      <w:r w:rsidR="00214398" w:rsidRPr="004B591E">
        <w:rPr>
          <w:rFonts w:asciiTheme="minorHAnsi" w:hAnsiTheme="minorHAnsi" w:cstheme="minorHAnsi"/>
          <w:b/>
          <w:sz w:val="22"/>
          <w:szCs w:val="22"/>
          <w:lang w:val="en-GB"/>
        </w:rPr>
        <w:t xml:space="preserve">       </w:t>
      </w:r>
      <w:r w:rsidRPr="004B591E">
        <w:rPr>
          <w:rFonts w:asciiTheme="minorHAnsi" w:hAnsiTheme="minorHAnsi" w:cstheme="minorHAnsi"/>
          <w:b/>
          <w:sz w:val="22"/>
          <w:szCs w:val="22"/>
          <w:lang w:val="en-GB"/>
        </w:rPr>
        <w:tab/>
      </w:r>
      <w:r w:rsidR="00214398" w:rsidRPr="004B591E">
        <w:rPr>
          <w:rFonts w:asciiTheme="minorHAnsi" w:hAnsiTheme="minorHAnsi" w:cstheme="minorHAnsi"/>
          <w:b/>
          <w:sz w:val="22"/>
          <w:szCs w:val="22"/>
        </w:rPr>
        <w:t>Draft Progress Report to WSB 23 (23.03.2018; Wilhelmshaven</w:t>
      </w:r>
      <w:proofErr w:type="gramStart"/>
      <w:r w:rsidR="00214398" w:rsidRPr="004B591E">
        <w:rPr>
          <w:rFonts w:asciiTheme="minorHAnsi" w:hAnsiTheme="minorHAnsi" w:cstheme="minorHAnsi"/>
          <w:b/>
          <w:sz w:val="22"/>
          <w:szCs w:val="22"/>
        </w:rPr>
        <w:t>)</w:t>
      </w:r>
      <w:proofErr w:type="gramEnd"/>
      <w:r w:rsidR="00214398" w:rsidRPr="004B591E">
        <w:rPr>
          <w:rFonts w:asciiTheme="minorHAnsi" w:hAnsiTheme="minorHAnsi" w:cstheme="minorHAnsi"/>
          <w:b/>
          <w:sz w:val="22"/>
          <w:szCs w:val="22"/>
        </w:rPr>
        <w:br/>
        <w:t>Version 02.03.2018</w:t>
      </w:r>
    </w:p>
    <w:p w:rsidR="003D6D11" w:rsidRPr="004B591E" w:rsidRDefault="003D6D11" w:rsidP="007D5514">
      <w:pPr>
        <w:tabs>
          <w:tab w:val="left" w:pos="2160"/>
        </w:tabs>
        <w:rPr>
          <w:rFonts w:asciiTheme="minorHAnsi" w:hAnsiTheme="minorHAnsi" w:cstheme="minorHAnsi"/>
          <w:sz w:val="22"/>
          <w:szCs w:val="22"/>
        </w:rPr>
      </w:pPr>
    </w:p>
    <w:p w:rsidR="007D5514" w:rsidRPr="004B591E" w:rsidRDefault="007D5514" w:rsidP="007D5514">
      <w:pPr>
        <w:tabs>
          <w:tab w:val="left" w:pos="2160"/>
        </w:tabs>
        <w:rPr>
          <w:rFonts w:asciiTheme="minorHAnsi" w:hAnsiTheme="minorHAnsi" w:cstheme="minorHAnsi"/>
          <w:sz w:val="22"/>
          <w:szCs w:val="22"/>
          <w:lang w:val="en-GB"/>
        </w:rPr>
      </w:pPr>
    </w:p>
    <w:p w:rsidR="003D6D11" w:rsidRPr="004B591E" w:rsidRDefault="003D6D11" w:rsidP="003D6D11">
      <w:pPr>
        <w:tabs>
          <w:tab w:val="left" w:pos="2160"/>
        </w:tabs>
        <w:rPr>
          <w:rFonts w:asciiTheme="minorHAnsi" w:hAnsiTheme="minorHAnsi" w:cstheme="minorHAnsi"/>
          <w:b/>
          <w:sz w:val="22"/>
          <w:szCs w:val="22"/>
          <w:lang w:val="en-GB"/>
        </w:rPr>
      </w:pPr>
      <w:r w:rsidRPr="004B591E">
        <w:rPr>
          <w:rFonts w:asciiTheme="minorHAnsi" w:hAnsiTheme="minorHAnsi" w:cstheme="minorHAnsi"/>
          <w:b/>
          <w:sz w:val="22"/>
          <w:szCs w:val="22"/>
          <w:lang w:val="en-GB"/>
        </w:rPr>
        <w:t>Document No.</w:t>
      </w:r>
      <w:r w:rsidR="00214398" w:rsidRPr="004B591E">
        <w:rPr>
          <w:rFonts w:asciiTheme="minorHAnsi" w:hAnsiTheme="minorHAnsi" w:cstheme="minorHAnsi"/>
          <w:b/>
          <w:sz w:val="22"/>
          <w:szCs w:val="22"/>
          <w:lang w:val="en-GB"/>
        </w:rPr>
        <w:t>:</w:t>
      </w:r>
      <w:r w:rsidRPr="004B591E">
        <w:rPr>
          <w:rFonts w:asciiTheme="minorHAnsi" w:hAnsiTheme="minorHAnsi" w:cstheme="minorHAnsi"/>
          <w:b/>
          <w:sz w:val="22"/>
          <w:szCs w:val="22"/>
          <w:lang w:val="en-GB"/>
        </w:rPr>
        <w:tab/>
      </w:r>
      <w:r w:rsidR="0035006B" w:rsidRPr="004B591E">
        <w:rPr>
          <w:rFonts w:asciiTheme="minorHAnsi" w:hAnsiTheme="minorHAnsi" w:cstheme="minorHAnsi"/>
          <w:b/>
          <w:sz w:val="22"/>
          <w:szCs w:val="22"/>
          <w:lang w:val="en-GB"/>
        </w:rPr>
        <w:t>WSB 2</w:t>
      </w:r>
      <w:r w:rsidR="00CB5557" w:rsidRPr="004B591E">
        <w:rPr>
          <w:rFonts w:asciiTheme="minorHAnsi" w:hAnsiTheme="minorHAnsi" w:cstheme="minorHAnsi"/>
          <w:b/>
          <w:sz w:val="22"/>
          <w:szCs w:val="22"/>
          <w:lang w:val="en-GB"/>
        </w:rPr>
        <w:t>3</w:t>
      </w:r>
      <w:r w:rsidR="00E05DFD" w:rsidRPr="004B591E">
        <w:rPr>
          <w:rFonts w:asciiTheme="minorHAnsi" w:hAnsiTheme="minorHAnsi" w:cstheme="minorHAnsi"/>
          <w:b/>
          <w:sz w:val="22"/>
          <w:szCs w:val="22"/>
          <w:lang w:val="en-GB"/>
        </w:rPr>
        <w:t>/</w:t>
      </w:r>
      <w:r w:rsidR="00214398" w:rsidRPr="004B591E">
        <w:rPr>
          <w:rFonts w:asciiTheme="minorHAnsi" w:hAnsiTheme="minorHAnsi" w:cstheme="minorHAnsi"/>
          <w:b/>
          <w:sz w:val="22"/>
          <w:szCs w:val="22"/>
          <w:lang w:val="en-GB"/>
        </w:rPr>
        <w:t>6.1</w:t>
      </w:r>
      <w:r w:rsidR="00E05DFD" w:rsidRPr="004B591E">
        <w:rPr>
          <w:rFonts w:asciiTheme="minorHAnsi" w:hAnsiTheme="minorHAnsi" w:cstheme="minorHAnsi"/>
          <w:b/>
          <w:sz w:val="22"/>
          <w:szCs w:val="22"/>
          <w:lang w:val="en-GB"/>
        </w:rPr>
        <w:t>/</w:t>
      </w:r>
      <w:r w:rsidR="00214398" w:rsidRPr="004B591E">
        <w:rPr>
          <w:rFonts w:asciiTheme="minorHAnsi" w:hAnsiTheme="minorHAnsi" w:cstheme="minorHAnsi"/>
          <w:b/>
          <w:sz w:val="22"/>
          <w:szCs w:val="22"/>
          <w:lang w:val="en-GB"/>
        </w:rPr>
        <w:t>1</w:t>
      </w:r>
    </w:p>
    <w:p w:rsidR="007D5514" w:rsidRPr="004B591E" w:rsidRDefault="007D5514" w:rsidP="003D6D11">
      <w:pPr>
        <w:tabs>
          <w:tab w:val="left" w:pos="2160"/>
        </w:tabs>
        <w:rPr>
          <w:rFonts w:asciiTheme="minorHAnsi" w:hAnsiTheme="minorHAnsi" w:cstheme="minorHAnsi"/>
          <w:sz w:val="22"/>
          <w:szCs w:val="22"/>
          <w:lang w:val="en-GB"/>
        </w:rPr>
      </w:pPr>
    </w:p>
    <w:p w:rsidR="007D5514" w:rsidRPr="004B591E" w:rsidRDefault="003D6D11" w:rsidP="007D5514">
      <w:pPr>
        <w:tabs>
          <w:tab w:val="left" w:pos="2160"/>
        </w:tabs>
        <w:rPr>
          <w:rFonts w:asciiTheme="minorHAnsi" w:hAnsiTheme="minorHAnsi" w:cstheme="minorHAnsi"/>
          <w:b/>
          <w:sz w:val="22"/>
          <w:szCs w:val="22"/>
          <w:lang w:val="en-GB"/>
        </w:rPr>
      </w:pPr>
      <w:r w:rsidRPr="004B591E">
        <w:rPr>
          <w:rFonts w:asciiTheme="minorHAnsi" w:hAnsiTheme="minorHAnsi" w:cstheme="minorHAnsi"/>
          <w:b/>
          <w:sz w:val="22"/>
          <w:szCs w:val="22"/>
          <w:lang w:val="en-GB"/>
        </w:rPr>
        <w:t>Date:</w:t>
      </w:r>
      <w:r w:rsidRPr="004B591E">
        <w:rPr>
          <w:rFonts w:asciiTheme="minorHAnsi" w:hAnsiTheme="minorHAnsi" w:cstheme="minorHAnsi"/>
          <w:b/>
          <w:sz w:val="22"/>
          <w:szCs w:val="22"/>
          <w:lang w:val="en-GB"/>
        </w:rPr>
        <w:tab/>
      </w:r>
      <w:r w:rsidR="00214398" w:rsidRPr="004B591E">
        <w:rPr>
          <w:rFonts w:asciiTheme="minorHAnsi" w:hAnsiTheme="minorHAnsi" w:cstheme="minorHAnsi"/>
          <w:b/>
          <w:sz w:val="22"/>
          <w:szCs w:val="22"/>
          <w:lang w:val="en-GB"/>
        </w:rPr>
        <w:t>07 March 2018</w:t>
      </w:r>
    </w:p>
    <w:p w:rsidR="003D6D11" w:rsidRPr="004B591E" w:rsidRDefault="003D6D11" w:rsidP="007D5514">
      <w:pPr>
        <w:tabs>
          <w:tab w:val="left" w:pos="2160"/>
        </w:tabs>
        <w:rPr>
          <w:rFonts w:asciiTheme="minorHAnsi" w:hAnsiTheme="minorHAnsi" w:cstheme="minorHAnsi"/>
          <w:sz w:val="22"/>
          <w:szCs w:val="22"/>
          <w:lang w:val="en-GB"/>
        </w:rPr>
      </w:pPr>
    </w:p>
    <w:p w:rsidR="007D5514" w:rsidRPr="004B591E" w:rsidRDefault="003D6D11" w:rsidP="007D5514">
      <w:pPr>
        <w:tabs>
          <w:tab w:val="left" w:pos="2160"/>
        </w:tabs>
        <w:rPr>
          <w:rFonts w:asciiTheme="minorHAnsi" w:hAnsiTheme="minorHAnsi" w:cstheme="minorHAnsi"/>
          <w:b/>
          <w:sz w:val="22"/>
          <w:szCs w:val="22"/>
          <w:lang w:val="en-GB"/>
        </w:rPr>
      </w:pPr>
      <w:r w:rsidRPr="004B591E">
        <w:rPr>
          <w:rFonts w:asciiTheme="minorHAnsi" w:hAnsiTheme="minorHAnsi" w:cstheme="minorHAnsi"/>
          <w:b/>
          <w:sz w:val="22"/>
          <w:szCs w:val="22"/>
          <w:lang w:val="en-GB"/>
        </w:rPr>
        <w:t>Submitted by:</w:t>
      </w:r>
      <w:r w:rsidRPr="004B591E">
        <w:rPr>
          <w:rFonts w:asciiTheme="minorHAnsi" w:hAnsiTheme="minorHAnsi" w:cstheme="minorHAnsi"/>
          <w:b/>
          <w:sz w:val="22"/>
          <w:szCs w:val="22"/>
          <w:lang w:val="en-GB"/>
        </w:rPr>
        <w:tab/>
      </w:r>
      <w:r w:rsidR="00214398" w:rsidRPr="004B591E">
        <w:rPr>
          <w:rFonts w:asciiTheme="minorHAnsi" w:hAnsiTheme="minorHAnsi" w:cstheme="minorHAnsi"/>
          <w:b/>
          <w:sz w:val="22"/>
          <w:szCs w:val="22"/>
          <w:lang w:val="en-GB"/>
        </w:rPr>
        <w:t>OP Team</w:t>
      </w:r>
    </w:p>
    <w:p w:rsidR="003D6D11" w:rsidRPr="004B591E" w:rsidRDefault="003D6D11" w:rsidP="007D5514">
      <w:pPr>
        <w:tabs>
          <w:tab w:val="left" w:pos="2160"/>
        </w:tabs>
        <w:rPr>
          <w:rFonts w:asciiTheme="minorHAnsi" w:hAnsiTheme="minorHAnsi" w:cstheme="minorHAnsi"/>
          <w:sz w:val="22"/>
          <w:szCs w:val="22"/>
          <w:lang w:val="en-GB"/>
        </w:rPr>
      </w:pPr>
      <w:r w:rsidRPr="004B591E">
        <w:rPr>
          <w:rFonts w:asciiTheme="minorHAnsi" w:hAnsiTheme="minorHAnsi" w:cstheme="minorHAnsi"/>
          <w:sz w:val="22"/>
          <w:szCs w:val="22"/>
          <w:lang w:val="en-GB"/>
        </w:rPr>
        <w:t>__________________________________________________________________________</w:t>
      </w:r>
    </w:p>
    <w:p w:rsidR="003D6D11" w:rsidRPr="00214398" w:rsidRDefault="003D6D11" w:rsidP="003D6D11">
      <w:pPr>
        <w:pStyle w:val="Kopfzeile"/>
        <w:tabs>
          <w:tab w:val="clear" w:pos="4703"/>
          <w:tab w:val="clear" w:pos="9406"/>
        </w:tabs>
        <w:rPr>
          <w:rFonts w:asciiTheme="minorHAnsi" w:hAnsiTheme="minorHAnsi" w:cstheme="minorHAnsi"/>
          <w:sz w:val="20"/>
          <w:lang w:val="en-GB" w:eastAsia="de-DE"/>
        </w:rPr>
      </w:pPr>
    </w:p>
    <w:p w:rsidR="007976A5" w:rsidRPr="004B591E" w:rsidRDefault="007976A5" w:rsidP="003D6D11">
      <w:pPr>
        <w:pStyle w:val="Kopfzeile"/>
        <w:tabs>
          <w:tab w:val="clear" w:pos="4703"/>
          <w:tab w:val="clear" w:pos="9406"/>
        </w:tabs>
        <w:rPr>
          <w:rFonts w:asciiTheme="minorHAnsi" w:hAnsiTheme="minorHAnsi" w:cstheme="minorHAnsi"/>
          <w:lang w:val="en-GB" w:eastAsia="de-DE"/>
        </w:rPr>
      </w:pPr>
    </w:p>
    <w:p w:rsidR="00075502" w:rsidRPr="004B591E" w:rsidRDefault="00075502" w:rsidP="003D6D11">
      <w:pPr>
        <w:pStyle w:val="Kopfzeile"/>
        <w:tabs>
          <w:tab w:val="clear" w:pos="4703"/>
          <w:tab w:val="clear" w:pos="9406"/>
        </w:tabs>
        <w:rPr>
          <w:rFonts w:asciiTheme="minorHAnsi" w:hAnsiTheme="minorHAnsi" w:cstheme="minorHAnsi"/>
          <w:lang w:val="en-GB" w:eastAsia="de-DE"/>
        </w:rPr>
      </w:pPr>
    </w:p>
    <w:p w:rsidR="004B591E" w:rsidRPr="004B591E" w:rsidRDefault="004B591E" w:rsidP="004B591E">
      <w:pPr>
        <w:rPr>
          <w:rFonts w:asciiTheme="minorHAnsi" w:hAnsiTheme="minorHAnsi" w:cstheme="minorHAnsi"/>
          <w:b/>
          <w:sz w:val="22"/>
          <w:szCs w:val="22"/>
        </w:rPr>
      </w:pPr>
      <w:r w:rsidRPr="004B591E">
        <w:rPr>
          <w:rFonts w:asciiTheme="minorHAnsi" w:hAnsiTheme="minorHAnsi" w:cstheme="minorHAnsi"/>
          <w:b/>
          <w:bCs/>
          <w:sz w:val="22"/>
          <w:szCs w:val="22"/>
          <w:lang w:val="en-GB"/>
        </w:rPr>
        <w:t xml:space="preserve">OP Team Cover note: </w:t>
      </w:r>
    </w:p>
    <w:p w:rsidR="004B591E" w:rsidRPr="004B591E" w:rsidRDefault="004B591E" w:rsidP="004B591E">
      <w:pPr>
        <w:rPr>
          <w:rFonts w:asciiTheme="minorHAnsi" w:hAnsiTheme="minorHAnsi" w:cstheme="minorHAnsi"/>
          <w:sz w:val="22"/>
          <w:szCs w:val="22"/>
        </w:rPr>
      </w:pPr>
      <w:r w:rsidRPr="004B591E">
        <w:rPr>
          <w:rFonts w:asciiTheme="minorHAnsi" w:hAnsiTheme="minorHAnsi" w:cstheme="minorHAnsi"/>
          <w:sz w:val="22"/>
          <w:szCs w:val="22"/>
        </w:rPr>
        <w:t xml:space="preserve">WSB21 advised the team to proceed in a more targeted/ guided, framed way; to look for accompanying advice by an expert and to start a dialogue process instead of carry out an interview series with already agreed potential partner </w:t>
      </w:r>
      <w:proofErr w:type="spellStart"/>
      <w:r w:rsidRPr="004B591E">
        <w:rPr>
          <w:rFonts w:asciiTheme="minorHAnsi" w:hAnsiTheme="minorHAnsi" w:cstheme="minorHAnsi"/>
          <w:sz w:val="22"/>
          <w:szCs w:val="22"/>
        </w:rPr>
        <w:t>organisations</w:t>
      </w:r>
      <w:proofErr w:type="spellEnd"/>
      <w:r w:rsidRPr="004B591E">
        <w:rPr>
          <w:rFonts w:asciiTheme="minorHAnsi" w:hAnsiTheme="minorHAnsi" w:cstheme="minorHAnsi"/>
          <w:sz w:val="22"/>
          <w:szCs w:val="22"/>
        </w:rPr>
        <w:t xml:space="preserve"> and networks. CWSS offered to draft a generic template of an Agreement of Cooperation.</w:t>
      </w:r>
      <w:r w:rsidRPr="004B591E">
        <w:rPr>
          <w:rFonts w:asciiTheme="minorHAnsi" w:hAnsiTheme="minorHAnsi" w:cstheme="minorHAnsi"/>
          <w:sz w:val="22"/>
          <w:szCs w:val="22"/>
        </w:rPr>
        <w:br/>
        <w:t xml:space="preserve">Since the last report to WSB21, the Operational Team Partnership Hub held two meetings, one in December of last year (OPteamPH4; 14.12.2017) and one in February (OPteamPH5; 28.02.2017). </w:t>
      </w:r>
    </w:p>
    <w:p w:rsidR="004B591E" w:rsidRPr="004B591E" w:rsidRDefault="004B591E" w:rsidP="004B591E">
      <w:pPr>
        <w:rPr>
          <w:rFonts w:asciiTheme="minorHAnsi" w:hAnsiTheme="minorHAnsi" w:cstheme="minorHAnsi"/>
          <w:b/>
          <w:sz w:val="22"/>
          <w:szCs w:val="22"/>
        </w:rPr>
      </w:pPr>
    </w:p>
    <w:p w:rsidR="004B591E" w:rsidRPr="004B591E" w:rsidRDefault="004B591E" w:rsidP="004B591E">
      <w:pPr>
        <w:rPr>
          <w:rFonts w:asciiTheme="minorHAnsi" w:hAnsiTheme="minorHAnsi" w:cstheme="minorHAnsi"/>
          <w:b/>
          <w:bCs/>
          <w:sz w:val="22"/>
          <w:szCs w:val="22"/>
          <w:lang w:val="en-GB"/>
        </w:rPr>
      </w:pPr>
      <w:r w:rsidRPr="004B591E">
        <w:rPr>
          <w:rFonts w:asciiTheme="minorHAnsi" w:hAnsiTheme="minorHAnsi" w:cstheme="minorHAnsi"/>
          <w:b/>
          <w:bCs/>
          <w:sz w:val="22"/>
          <w:szCs w:val="22"/>
          <w:lang w:val="en-GB"/>
        </w:rPr>
        <w:t>Proposal:</w:t>
      </w:r>
    </w:p>
    <w:p w:rsidR="004B591E" w:rsidRPr="004B591E" w:rsidRDefault="004B591E" w:rsidP="004B591E">
      <w:pPr>
        <w:rPr>
          <w:rFonts w:asciiTheme="minorHAnsi" w:hAnsiTheme="minorHAnsi" w:cstheme="minorHAnsi"/>
          <w:sz w:val="22"/>
          <w:szCs w:val="22"/>
        </w:rPr>
      </w:pPr>
      <w:r w:rsidRPr="004B591E">
        <w:rPr>
          <w:rFonts w:asciiTheme="minorHAnsi" w:hAnsiTheme="minorHAnsi" w:cstheme="minorHAnsi"/>
          <w:sz w:val="22"/>
          <w:szCs w:val="22"/>
        </w:rPr>
        <w:t xml:space="preserve">The meeting is proposed to note the progress and to endorse the approach. </w:t>
      </w:r>
    </w:p>
    <w:p w:rsidR="004B591E" w:rsidRPr="004B591E" w:rsidRDefault="004B591E" w:rsidP="00E05DFD">
      <w:pPr>
        <w:rPr>
          <w:rFonts w:asciiTheme="minorHAnsi" w:hAnsiTheme="minorHAnsi" w:cstheme="minorHAnsi"/>
          <w:szCs w:val="20"/>
        </w:rPr>
      </w:pPr>
    </w:p>
    <w:p w:rsidR="003D6D11" w:rsidRPr="00214398" w:rsidRDefault="003D6D11" w:rsidP="003D6D11">
      <w:pPr>
        <w:pStyle w:val="Textkrper"/>
        <w:rPr>
          <w:rFonts w:asciiTheme="minorHAnsi" w:hAnsiTheme="minorHAnsi" w:cstheme="minorHAnsi"/>
          <w:szCs w:val="20"/>
          <w:lang w:val="en-GB"/>
        </w:rPr>
      </w:pPr>
    </w:p>
    <w:p w:rsidR="00EC5696" w:rsidRPr="00214398" w:rsidRDefault="00EC5696" w:rsidP="00EC5696">
      <w:pPr>
        <w:jc w:val="center"/>
        <w:rPr>
          <w:rFonts w:asciiTheme="minorHAnsi" w:hAnsiTheme="minorHAnsi" w:cstheme="minorHAnsi"/>
          <w:lang w:val="en-GB"/>
        </w:rPr>
      </w:pPr>
    </w:p>
    <w:p w:rsidR="001C042F" w:rsidRPr="00214398" w:rsidRDefault="001C042F" w:rsidP="00EC5696">
      <w:pPr>
        <w:jc w:val="center"/>
        <w:rPr>
          <w:rFonts w:asciiTheme="minorHAnsi" w:hAnsiTheme="minorHAnsi" w:cstheme="minorHAnsi"/>
          <w:lang w:val="en-GB"/>
        </w:rPr>
      </w:pPr>
      <w:bookmarkStart w:id="0" w:name="_GoBack"/>
      <w:bookmarkEnd w:id="0"/>
    </w:p>
    <w:p w:rsidR="00214398" w:rsidRPr="00214398" w:rsidRDefault="0035006B" w:rsidP="00214398">
      <w:pPr>
        <w:rPr>
          <w:rFonts w:asciiTheme="minorHAnsi" w:hAnsiTheme="minorHAnsi" w:cstheme="minorHAnsi"/>
          <w:color w:val="1F497D"/>
        </w:rPr>
      </w:pPr>
      <w:r w:rsidRPr="00214398">
        <w:rPr>
          <w:rFonts w:asciiTheme="minorHAnsi" w:hAnsiTheme="minorHAnsi" w:cstheme="minorHAnsi"/>
        </w:rPr>
        <w:br/>
      </w:r>
      <w:r w:rsidR="001C042F" w:rsidRPr="00214398">
        <w:rPr>
          <w:rFonts w:asciiTheme="minorHAnsi" w:hAnsiTheme="minorHAnsi" w:cstheme="minorHAnsi"/>
        </w:rPr>
        <w:br w:type="page"/>
      </w:r>
    </w:p>
    <w:p w:rsidR="00214398" w:rsidRPr="00214398" w:rsidRDefault="00214398" w:rsidP="00214398">
      <w:pPr>
        <w:jc w:val="center"/>
        <w:rPr>
          <w:rFonts w:asciiTheme="minorHAnsi" w:hAnsiTheme="minorHAnsi" w:cstheme="minorHAnsi"/>
          <w:b/>
        </w:rPr>
      </w:pPr>
      <w:r w:rsidRPr="00214398">
        <w:rPr>
          <w:rFonts w:asciiTheme="minorHAnsi" w:hAnsiTheme="minorHAnsi" w:cstheme="minorHAnsi"/>
          <w:b/>
        </w:rPr>
        <w:lastRenderedPageBreak/>
        <w:t>OPERATIONAL TEAM PARTNERSHIP HUB</w:t>
      </w:r>
    </w:p>
    <w:p w:rsidR="00214398" w:rsidRPr="00214398" w:rsidRDefault="00214398" w:rsidP="00214398">
      <w:pPr>
        <w:jc w:val="center"/>
        <w:rPr>
          <w:rFonts w:asciiTheme="minorHAnsi" w:hAnsiTheme="minorHAnsi" w:cstheme="minorHAnsi"/>
          <w:b/>
        </w:rPr>
      </w:pPr>
      <w:r w:rsidRPr="00214398">
        <w:rPr>
          <w:rFonts w:asciiTheme="minorHAnsi" w:hAnsiTheme="minorHAnsi" w:cstheme="minorHAnsi"/>
          <w:b/>
        </w:rPr>
        <w:t>(</w:t>
      </w:r>
      <w:proofErr w:type="spellStart"/>
      <w:r w:rsidRPr="00214398">
        <w:rPr>
          <w:rFonts w:asciiTheme="minorHAnsi" w:hAnsiTheme="minorHAnsi" w:cstheme="minorHAnsi"/>
          <w:b/>
        </w:rPr>
        <w:t>OPteamPH</w:t>
      </w:r>
      <w:proofErr w:type="spellEnd"/>
      <w:r w:rsidRPr="00214398">
        <w:rPr>
          <w:rFonts w:asciiTheme="minorHAnsi" w:hAnsiTheme="minorHAnsi" w:cstheme="minorHAnsi"/>
          <w:b/>
        </w:rPr>
        <w:t xml:space="preserve"> 5)</w:t>
      </w:r>
    </w:p>
    <w:p w:rsidR="00214398" w:rsidRPr="00214398" w:rsidRDefault="00214398" w:rsidP="00214398">
      <w:pPr>
        <w:jc w:val="center"/>
        <w:rPr>
          <w:rFonts w:asciiTheme="minorHAnsi" w:hAnsiTheme="minorHAnsi" w:cstheme="minorHAnsi"/>
          <w:b/>
        </w:rPr>
      </w:pPr>
      <w:r w:rsidRPr="00214398">
        <w:rPr>
          <w:rFonts w:asciiTheme="minorHAnsi" w:hAnsiTheme="minorHAnsi" w:cstheme="minorHAnsi"/>
          <w:b/>
        </w:rPr>
        <w:t>Draft Progress Report to WSB 23 (23.03.2018; Wilhelmshaven</w:t>
      </w:r>
      <w:proofErr w:type="gramStart"/>
      <w:r w:rsidRPr="00214398">
        <w:rPr>
          <w:rFonts w:asciiTheme="minorHAnsi" w:hAnsiTheme="minorHAnsi" w:cstheme="minorHAnsi"/>
          <w:b/>
        </w:rPr>
        <w:t>)</w:t>
      </w:r>
      <w:proofErr w:type="gramEnd"/>
      <w:r w:rsidRPr="00214398">
        <w:rPr>
          <w:rFonts w:asciiTheme="minorHAnsi" w:hAnsiTheme="minorHAnsi" w:cstheme="minorHAnsi"/>
          <w:b/>
        </w:rPr>
        <w:br/>
        <w:t>Version 02.03.2018</w:t>
      </w:r>
    </w:p>
    <w:p w:rsidR="00214398" w:rsidRPr="00214398" w:rsidRDefault="00214398" w:rsidP="00214398">
      <w:pPr>
        <w:rPr>
          <w:rFonts w:asciiTheme="minorHAnsi" w:hAnsiTheme="minorHAnsi" w:cstheme="minorHAnsi"/>
          <w:b/>
        </w:rPr>
      </w:pPr>
    </w:p>
    <w:p w:rsidR="00214398" w:rsidRPr="00214398" w:rsidRDefault="00214398" w:rsidP="00214398">
      <w:pPr>
        <w:rPr>
          <w:rStyle w:val="xbe"/>
          <w:rFonts w:asciiTheme="minorHAnsi" w:hAnsiTheme="minorHAnsi" w:cstheme="minorHAnsi"/>
        </w:rPr>
      </w:pPr>
      <w:r w:rsidRPr="00214398">
        <w:rPr>
          <w:rStyle w:val="xbe"/>
          <w:rFonts w:asciiTheme="minorHAnsi" w:hAnsiTheme="minorHAnsi" w:cstheme="minorHAnsi"/>
        </w:rPr>
        <w:t xml:space="preserve">Two new consultants have joined the team: </w:t>
      </w:r>
      <w:r w:rsidRPr="00214398">
        <w:rPr>
          <w:rStyle w:val="xbe"/>
          <w:rFonts w:asciiTheme="minorHAnsi" w:hAnsiTheme="minorHAnsi" w:cstheme="minorHAnsi"/>
          <w:b/>
        </w:rPr>
        <w:t>Prof. Dr. Beate Ratter</w:t>
      </w:r>
      <w:r w:rsidRPr="00214398">
        <w:rPr>
          <w:rStyle w:val="xbe"/>
          <w:rFonts w:asciiTheme="minorHAnsi" w:hAnsiTheme="minorHAnsi" w:cstheme="minorHAnsi"/>
        </w:rPr>
        <w:t xml:space="preserve"> </w:t>
      </w:r>
      <w:r w:rsidRPr="00214398">
        <w:rPr>
          <w:rFonts w:asciiTheme="minorHAnsi" w:hAnsiTheme="minorHAnsi" w:cstheme="minorHAnsi"/>
        </w:rPr>
        <w:t>is Professor of Integrative Geography and Coastal Research at the University of Hamburg and also heads the Department of Human Dimensions in Coastal Areas within the Institute of Coastal Research at the Helmholtz-</w:t>
      </w:r>
      <w:proofErr w:type="spellStart"/>
      <w:r w:rsidRPr="00214398">
        <w:rPr>
          <w:rFonts w:asciiTheme="minorHAnsi" w:hAnsiTheme="minorHAnsi" w:cstheme="minorHAnsi"/>
        </w:rPr>
        <w:t>Zentrum</w:t>
      </w:r>
      <w:proofErr w:type="spellEnd"/>
      <w:r w:rsidRPr="00214398">
        <w:rPr>
          <w:rFonts w:asciiTheme="minorHAnsi" w:hAnsiTheme="minorHAnsi" w:cstheme="minorHAnsi"/>
        </w:rPr>
        <w:t xml:space="preserve"> </w:t>
      </w:r>
      <w:proofErr w:type="spellStart"/>
      <w:r w:rsidRPr="00214398">
        <w:rPr>
          <w:rFonts w:asciiTheme="minorHAnsi" w:hAnsiTheme="minorHAnsi" w:cstheme="minorHAnsi"/>
        </w:rPr>
        <w:t>Geesthacht</w:t>
      </w:r>
      <w:proofErr w:type="spellEnd"/>
      <w:r w:rsidRPr="00214398">
        <w:rPr>
          <w:rFonts w:asciiTheme="minorHAnsi" w:hAnsiTheme="minorHAnsi" w:cstheme="minorHAnsi"/>
        </w:rPr>
        <w:t xml:space="preserve">. By her eight year long active membership at 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Forum as scientific partner and a former, long term appointment with WWF for the NGO’s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Team, she brings in broad background and experience, esp. on the potentials of 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Forum and the science community with regard to the envisaged </w:t>
      </w:r>
      <w:proofErr w:type="spellStart"/>
      <w:r w:rsidRPr="00214398">
        <w:rPr>
          <w:rFonts w:asciiTheme="minorHAnsi" w:hAnsiTheme="minorHAnsi" w:cstheme="minorHAnsi"/>
        </w:rPr>
        <w:t>PartnershipHub</w:t>
      </w:r>
      <w:proofErr w:type="spellEnd"/>
      <w:r w:rsidRPr="00214398">
        <w:rPr>
          <w:rFonts w:asciiTheme="minorHAnsi" w:hAnsiTheme="minorHAnsi" w:cstheme="minorHAnsi"/>
        </w:rPr>
        <w:t xml:space="preserve">. </w:t>
      </w:r>
      <w:r w:rsidRPr="00214398">
        <w:rPr>
          <w:rFonts w:asciiTheme="minorHAnsi" w:hAnsiTheme="minorHAnsi" w:cstheme="minorHAnsi"/>
        </w:rPr>
        <w:br/>
      </w:r>
      <w:r w:rsidRPr="00214398">
        <w:rPr>
          <w:rStyle w:val="xbe"/>
          <w:rFonts w:asciiTheme="minorHAnsi" w:hAnsiTheme="minorHAnsi" w:cstheme="minorHAnsi"/>
        </w:rPr>
        <w:t xml:space="preserve">The lower </w:t>
      </w:r>
      <w:proofErr w:type="spellStart"/>
      <w:proofErr w:type="gramStart"/>
      <w:r w:rsidRPr="00214398">
        <w:rPr>
          <w:rStyle w:val="xbe"/>
          <w:rFonts w:asciiTheme="minorHAnsi" w:hAnsiTheme="minorHAnsi" w:cstheme="minorHAnsi"/>
        </w:rPr>
        <w:t>saxon</w:t>
      </w:r>
      <w:proofErr w:type="spellEnd"/>
      <w:proofErr w:type="gramEnd"/>
      <w:r w:rsidRPr="00214398">
        <w:rPr>
          <w:rStyle w:val="xbe"/>
          <w:rFonts w:asciiTheme="minorHAnsi" w:hAnsiTheme="minorHAnsi" w:cstheme="minorHAnsi"/>
        </w:rPr>
        <w:t xml:space="preserve"> B.U.N.D. provides a coordinator for the green NGO-network’s involvement in planning for the Partnership Hub with support from the </w:t>
      </w:r>
      <w:proofErr w:type="spellStart"/>
      <w:r w:rsidRPr="00214398">
        <w:rPr>
          <w:rStyle w:val="xbe"/>
          <w:rFonts w:asciiTheme="minorHAnsi" w:hAnsiTheme="minorHAnsi" w:cstheme="minorHAnsi"/>
        </w:rPr>
        <w:t>Niedersächsische</w:t>
      </w:r>
      <w:proofErr w:type="spellEnd"/>
      <w:r w:rsidRPr="00214398">
        <w:rPr>
          <w:rStyle w:val="xbe"/>
          <w:rFonts w:asciiTheme="minorHAnsi" w:hAnsiTheme="minorHAnsi" w:cstheme="minorHAnsi"/>
        </w:rPr>
        <w:t xml:space="preserve"> </w:t>
      </w:r>
      <w:proofErr w:type="spellStart"/>
      <w:r w:rsidRPr="00214398">
        <w:rPr>
          <w:rStyle w:val="xbe"/>
          <w:rFonts w:asciiTheme="minorHAnsi" w:hAnsiTheme="minorHAnsi" w:cstheme="minorHAnsi"/>
        </w:rPr>
        <w:t>Wattenmeerstiftung</w:t>
      </w:r>
      <w:proofErr w:type="spellEnd"/>
      <w:r w:rsidRPr="00214398">
        <w:rPr>
          <w:rStyle w:val="xbe"/>
          <w:rFonts w:asciiTheme="minorHAnsi" w:hAnsiTheme="minorHAnsi" w:cstheme="minorHAnsi"/>
        </w:rPr>
        <w:t xml:space="preserve">. The two years project started at the beginning of 2018. </w:t>
      </w:r>
      <w:r w:rsidRPr="00214398">
        <w:rPr>
          <w:rStyle w:val="xbe"/>
          <w:rFonts w:asciiTheme="minorHAnsi" w:hAnsiTheme="minorHAnsi" w:cstheme="minorHAnsi"/>
          <w:b/>
        </w:rPr>
        <w:t>Dr. Bettina Taylor</w:t>
      </w:r>
      <w:r w:rsidRPr="00214398">
        <w:rPr>
          <w:rStyle w:val="xbe"/>
          <w:rFonts w:asciiTheme="minorHAnsi" w:hAnsiTheme="minorHAnsi" w:cstheme="minorHAnsi"/>
        </w:rPr>
        <w:t xml:space="preserve">, biologist, Bremen, has been appointed for this task. </w:t>
      </w:r>
    </w:p>
    <w:p w:rsidR="00214398" w:rsidRPr="00214398" w:rsidRDefault="00214398" w:rsidP="00214398">
      <w:pPr>
        <w:rPr>
          <w:rFonts w:asciiTheme="minorHAnsi" w:hAnsiTheme="minorHAnsi" w:cstheme="minorHAnsi"/>
        </w:rPr>
      </w:pPr>
      <w:r w:rsidRPr="00214398">
        <w:rPr>
          <w:rFonts w:asciiTheme="minorHAnsi" w:hAnsiTheme="minorHAnsi" w:cstheme="minorHAnsi"/>
        </w:rPr>
        <w:t xml:space="preserve">The Partnership Centre and -Hub project as well as Partnership Schemes are placed within the draft </w:t>
      </w:r>
      <w:r w:rsidRPr="00214398">
        <w:rPr>
          <w:rFonts w:asciiTheme="minorHAnsi" w:hAnsiTheme="minorHAnsi" w:cstheme="minorHAnsi"/>
          <w:b/>
        </w:rPr>
        <w:t>Ministerial Council Declaration</w:t>
      </w:r>
      <w:r w:rsidRPr="00214398">
        <w:rPr>
          <w:rFonts w:asciiTheme="minorHAnsi" w:hAnsiTheme="minorHAnsi" w:cstheme="minorHAnsi"/>
        </w:rPr>
        <w:t xml:space="preserve"> 2018, both within the preamble as well as the operational part.</w:t>
      </w:r>
    </w:p>
    <w:p w:rsidR="00214398" w:rsidRPr="00214398" w:rsidRDefault="00214398" w:rsidP="00214398">
      <w:pPr>
        <w:rPr>
          <w:rFonts w:asciiTheme="minorHAnsi" w:hAnsiTheme="minorHAnsi" w:cstheme="minorHAnsi"/>
        </w:rPr>
      </w:pPr>
      <w:r w:rsidRPr="00214398">
        <w:rPr>
          <w:rFonts w:asciiTheme="minorHAnsi" w:hAnsiTheme="minorHAnsi" w:cstheme="minorHAnsi"/>
        </w:rPr>
        <w:t xml:space="preserve">The </w:t>
      </w:r>
      <w:proofErr w:type="spellStart"/>
      <w:r w:rsidRPr="00214398">
        <w:rPr>
          <w:rFonts w:asciiTheme="minorHAnsi" w:hAnsiTheme="minorHAnsi" w:cstheme="minorHAnsi"/>
          <w:b/>
        </w:rPr>
        <w:t>PROWADLink</w:t>
      </w:r>
      <w:proofErr w:type="spellEnd"/>
      <w:r w:rsidRPr="00214398">
        <w:rPr>
          <w:rFonts w:asciiTheme="minorHAnsi" w:hAnsiTheme="minorHAnsi" w:cstheme="minorHAnsi"/>
        </w:rPr>
        <w:t xml:space="preserve"> </w:t>
      </w:r>
      <w:proofErr w:type="spellStart"/>
      <w:r w:rsidRPr="00214398">
        <w:rPr>
          <w:rFonts w:asciiTheme="minorHAnsi" w:hAnsiTheme="minorHAnsi" w:cstheme="minorHAnsi"/>
        </w:rPr>
        <w:t>applikation</w:t>
      </w:r>
      <w:proofErr w:type="spellEnd"/>
      <w:r w:rsidRPr="00214398">
        <w:rPr>
          <w:rFonts w:asciiTheme="minorHAnsi" w:hAnsiTheme="minorHAnsi" w:cstheme="minorHAnsi"/>
        </w:rPr>
        <w:t xml:space="preserve"> for funding by the EU-</w:t>
      </w:r>
      <w:proofErr w:type="spellStart"/>
      <w:r w:rsidRPr="00214398">
        <w:rPr>
          <w:rFonts w:asciiTheme="minorHAnsi" w:hAnsiTheme="minorHAnsi" w:cstheme="minorHAnsi"/>
        </w:rPr>
        <w:t>Interreg</w:t>
      </w:r>
      <w:proofErr w:type="spellEnd"/>
      <w:r w:rsidRPr="00214398">
        <w:rPr>
          <w:rFonts w:asciiTheme="minorHAnsi" w:hAnsiTheme="minorHAnsi" w:cstheme="minorHAnsi"/>
        </w:rPr>
        <w:t xml:space="preserve"> VB North Sea </w:t>
      </w:r>
      <w:proofErr w:type="spellStart"/>
      <w:r w:rsidRPr="00214398">
        <w:rPr>
          <w:rFonts w:asciiTheme="minorHAnsi" w:hAnsiTheme="minorHAnsi" w:cstheme="minorHAnsi"/>
        </w:rPr>
        <w:t>Programme</w:t>
      </w:r>
      <w:proofErr w:type="spellEnd"/>
      <w:r w:rsidRPr="00214398">
        <w:rPr>
          <w:rFonts w:asciiTheme="minorHAnsi" w:hAnsiTheme="minorHAnsi" w:cstheme="minorHAnsi"/>
        </w:rPr>
        <w:t xml:space="preserve"> contains activities with relation to the Partnership Hub development in </w:t>
      </w:r>
      <w:proofErr w:type="spellStart"/>
      <w:r w:rsidRPr="00214398">
        <w:rPr>
          <w:rFonts w:asciiTheme="minorHAnsi" w:hAnsiTheme="minorHAnsi" w:cstheme="minorHAnsi"/>
        </w:rPr>
        <w:t>Workpackage</w:t>
      </w:r>
      <w:proofErr w:type="spellEnd"/>
      <w:r w:rsidRPr="00214398">
        <w:rPr>
          <w:rFonts w:asciiTheme="minorHAnsi" w:hAnsiTheme="minorHAnsi" w:cstheme="minorHAnsi"/>
        </w:rPr>
        <w:t xml:space="preserve"> 4. The funding-decision is expected for </w:t>
      </w:r>
      <w:proofErr w:type="spellStart"/>
      <w:proofErr w:type="gramStart"/>
      <w:r w:rsidRPr="00214398">
        <w:rPr>
          <w:rFonts w:asciiTheme="minorHAnsi" w:hAnsiTheme="minorHAnsi" w:cstheme="minorHAnsi"/>
        </w:rPr>
        <w:t>june</w:t>
      </w:r>
      <w:proofErr w:type="spellEnd"/>
      <w:proofErr w:type="gramEnd"/>
      <w:r w:rsidRPr="00214398">
        <w:rPr>
          <w:rFonts w:asciiTheme="minorHAnsi" w:hAnsiTheme="minorHAnsi" w:cstheme="minorHAnsi"/>
        </w:rPr>
        <w:t xml:space="preserve"> 2018.</w:t>
      </w:r>
    </w:p>
    <w:p w:rsidR="00214398" w:rsidRPr="00214398" w:rsidRDefault="00214398" w:rsidP="00214398">
      <w:pPr>
        <w:rPr>
          <w:rStyle w:val="xbe"/>
          <w:rFonts w:asciiTheme="minorHAnsi" w:hAnsiTheme="minorHAnsi" w:cstheme="minorHAnsi"/>
          <w:b/>
        </w:rPr>
      </w:pPr>
      <w:r w:rsidRPr="00214398">
        <w:rPr>
          <w:rStyle w:val="xbe"/>
          <w:rFonts w:asciiTheme="minorHAnsi" w:hAnsiTheme="minorHAnsi" w:cstheme="minorHAnsi"/>
          <w:b/>
        </w:rPr>
        <w:t xml:space="preserve">The </w:t>
      </w:r>
      <w:proofErr w:type="spellStart"/>
      <w:r w:rsidRPr="00214398">
        <w:rPr>
          <w:rStyle w:val="xbe"/>
          <w:rFonts w:asciiTheme="minorHAnsi" w:hAnsiTheme="minorHAnsi" w:cstheme="minorHAnsi"/>
          <w:b/>
        </w:rPr>
        <w:t>OPteamPH</w:t>
      </w:r>
      <w:proofErr w:type="spellEnd"/>
      <w:r w:rsidRPr="00214398">
        <w:rPr>
          <w:rStyle w:val="xbe"/>
          <w:rFonts w:asciiTheme="minorHAnsi" w:hAnsiTheme="minorHAnsi" w:cstheme="minorHAnsi"/>
          <w:b/>
        </w:rPr>
        <w:t xml:space="preserve"> so far </w:t>
      </w:r>
    </w:p>
    <w:p w:rsidR="00214398" w:rsidRPr="00214398" w:rsidRDefault="00214398" w:rsidP="00214398">
      <w:pPr>
        <w:pStyle w:val="Listenabsatz"/>
        <w:numPr>
          <w:ilvl w:val="0"/>
          <w:numId w:val="21"/>
        </w:numPr>
        <w:spacing w:after="0" w:line="240" w:lineRule="auto"/>
        <w:contextualSpacing w:val="0"/>
        <w:rPr>
          <w:rStyle w:val="xbe"/>
          <w:rFonts w:cstheme="minorHAnsi"/>
          <w:lang w:val="en-US"/>
        </w:rPr>
      </w:pPr>
      <w:r w:rsidRPr="00214398">
        <w:rPr>
          <w:rStyle w:val="xbe"/>
          <w:rFonts w:cstheme="minorHAnsi"/>
          <w:lang w:val="en-US"/>
        </w:rPr>
        <w:t xml:space="preserve">exchanged information about the progress made within the different sectors (already defined partners agreed by WSB); </w:t>
      </w:r>
    </w:p>
    <w:p w:rsidR="00214398" w:rsidRPr="00214398" w:rsidRDefault="00214398" w:rsidP="00214398">
      <w:pPr>
        <w:pStyle w:val="Listenabsatz"/>
        <w:numPr>
          <w:ilvl w:val="0"/>
          <w:numId w:val="21"/>
        </w:numPr>
        <w:spacing w:after="0" w:line="240" w:lineRule="auto"/>
        <w:contextualSpacing w:val="0"/>
        <w:rPr>
          <w:rStyle w:val="xbe"/>
          <w:rFonts w:cstheme="minorHAnsi"/>
          <w:lang w:val="en-US"/>
        </w:rPr>
      </w:pPr>
      <w:r w:rsidRPr="00214398">
        <w:rPr>
          <w:rStyle w:val="xbe"/>
          <w:rFonts w:cstheme="minorHAnsi"/>
          <w:lang w:val="en-US"/>
        </w:rPr>
        <w:t xml:space="preserve">drafted a schematic </w:t>
      </w:r>
      <w:proofErr w:type="spellStart"/>
      <w:r w:rsidRPr="00214398">
        <w:rPr>
          <w:rStyle w:val="xbe"/>
          <w:rFonts w:cstheme="minorHAnsi"/>
          <w:lang w:val="en-US"/>
        </w:rPr>
        <w:t>visualisation</w:t>
      </w:r>
      <w:proofErr w:type="spellEnd"/>
      <w:r w:rsidRPr="00214398">
        <w:rPr>
          <w:rStyle w:val="xbe"/>
          <w:rFonts w:cstheme="minorHAnsi"/>
          <w:lang w:val="en-US"/>
        </w:rPr>
        <w:t xml:space="preserve"> of their network structures as perceived by the group in order to discuss and </w:t>
      </w:r>
      <w:proofErr w:type="spellStart"/>
      <w:r w:rsidRPr="00214398">
        <w:rPr>
          <w:rStyle w:val="xbe"/>
          <w:rFonts w:cstheme="minorHAnsi"/>
          <w:lang w:val="en-US"/>
        </w:rPr>
        <w:t>analysed</w:t>
      </w:r>
      <w:proofErr w:type="spellEnd"/>
      <w:r w:rsidRPr="00214398">
        <w:rPr>
          <w:rStyle w:val="xbe"/>
          <w:rFonts w:cstheme="minorHAnsi"/>
          <w:lang w:val="en-US"/>
        </w:rPr>
        <w:t xml:space="preserve"> their degree of </w:t>
      </w:r>
      <w:proofErr w:type="spellStart"/>
      <w:r w:rsidRPr="00214398">
        <w:rPr>
          <w:rStyle w:val="xbe"/>
          <w:rFonts w:cstheme="minorHAnsi"/>
          <w:lang w:val="en-US"/>
        </w:rPr>
        <w:t>organisation</w:t>
      </w:r>
      <w:proofErr w:type="spellEnd"/>
      <w:r w:rsidRPr="00214398">
        <w:rPr>
          <w:rStyle w:val="xbe"/>
          <w:rFonts w:cstheme="minorHAnsi"/>
          <w:lang w:val="en-US"/>
        </w:rPr>
        <w:t xml:space="preserve"> at trilateral level and identify relevant actors (see Annex 1: Quick-scan networks);  </w:t>
      </w:r>
    </w:p>
    <w:p w:rsidR="00214398" w:rsidRPr="00214398" w:rsidRDefault="00214398" w:rsidP="00214398">
      <w:pPr>
        <w:pStyle w:val="Listenabsatz"/>
        <w:numPr>
          <w:ilvl w:val="0"/>
          <w:numId w:val="21"/>
        </w:numPr>
        <w:spacing w:after="0" w:line="240" w:lineRule="auto"/>
        <w:contextualSpacing w:val="0"/>
        <w:rPr>
          <w:rStyle w:val="xbe"/>
          <w:rFonts w:cstheme="minorHAnsi"/>
          <w:lang w:val="fr-FR"/>
        </w:rPr>
      </w:pPr>
      <w:proofErr w:type="spellStart"/>
      <w:r w:rsidRPr="00214398">
        <w:rPr>
          <w:rStyle w:val="xbe"/>
          <w:rFonts w:cstheme="minorHAnsi"/>
          <w:lang w:val="fr-FR"/>
        </w:rPr>
        <w:t>outlined</w:t>
      </w:r>
      <w:proofErr w:type="spellEnd"/>
      <w:r w:rsidRPr="00214398">
        <w:rPr>
          <w:rStyle w:val="xbe"/>
          <w:rFonts w:cstheme="minorHAnsi"/>
          <w:lang w:val="fr-FR"/>
        </w:rPr>
        <w:t xml:space="preserve"> a guidance document on dialogue content (</w:t>
      </w:r>
      <w:proofErr w:type="spellStart"/>
      <w:r w:rsidRPr="00214398">
        <w:rPr>
          <w:rStyle w:val="xbe"/>
          <w:rFonts w:cstheme="minorHAnsi"/>
          <w:lang w:val="fr-FR"/>
        </w:rPr>
        <w:t>see</w:t>
      </w:r>
      <w:proofErr w:type="spellEnd"/>
      <w:r w:rsidRPr="00214398">
        <w:rPr>
          <w:rStyle w:val="xbe"/>
          <w:rFonts w:cstheme="minorHAnsi"/>
          <w:lang w:val="fr-FR"/>
        </w:rPr>
        <w:t xml:space="preserve"> </w:t>
      </w:r>
      <w:proofErr w:type="spellStart"/>
      <w:r w:rsidRPr="00214398">
        <w:rPr>
          <w:rStyle w:val="xbe"/>
          <w:rFonts w:cstheme="minorHAnsi"/>
          <w:lang w:val="fr-FR"/>
        </w:rPr>
        <w:t>Annex</w:t>
      </w:r>
      <w:proofErr w:type="spellEnd"/>
      <w:r w:rsidRPr="00214398">
        <w:rPr>
          <w:rStyle w:val="xbe"/>
          <w:rFonts w:cstheme="minorHAnsi"/>
          <w:lang w:val="fr-FR"/>
        </w:rPr>
        <w:t xml:space="preserve"> 2: dialogue design); </w:t>
      </w:r>
    </w:p>
    <w:p w:rsidR="00214398" w:rsidRPr="00214398" w:rsidRDefault="00214398" w:rsidP="00214398">
      <w:pPr>
        <w:pStyle w:val="Listenabsatz"/>
        <w:numPr>
          <w:ilvl w:val="0"/>
          <w:numId w:val="21"/>
        </w:numPr>
        <w:spacing w:after="0" w:line="240" w:lineRule="auto"/>
        <w:contextualSpacing w:val="0"/>
        <w:rPr>
          <w:rStyle w:val="xbe"/>
          <w:rFonts w:cstheme="minorHAnsi"/>
          <w:lang w:val="en-US"/>
        </w:rPr>
      </w:pPr>
      <w:r w:rsidRPr="00214398">
        <w:rPr>
          <w:rStyle w:val="xbe"/>
          <w:rFonts w:cstheme="minorHAnsi"/>
          <w:lang w:val="en-US"/>
        </w:rPr>
        <w:t xml:space="preserve">drafted a one-pager information sheet to </w:t>
      </w:r>
      <w:proofErr w:type="spellStart"/>
      <w:r w:rsidRPr="00214398">
        <w:rPr>
          <w:rStyle w:val="xbe"/>
          <w:rFonts w:cstheme="minorHAnsi"/>
          <w:lang w:val="en-US"/>
        </w:rPr>
        <w:t>underly</w:t>
      </w:r>
      <w:proofErr w:type="spellEnd"/>
      <w:r w:rsidRPr="00214398">
        <w:rPr>
          <w:rStyle w:val="xbe"/>
          <w:rFonts w:cstheme="minorHAnsi"/>
          <w:lang w:val="en-US"/>
        </w:rPr>
        <w:t xml:space="preserve"> the dialogue (see Annex 3) and </w:t>
      </w:r>
    </w:p>
    <w:p w:rsidR="00214398" w:rsidRPr="00214398" w:rsidRDefault="00214398" w:rsidP="00214398">
      <w:pPr>
        <w:pStyle w:val="Listenabsatz"/>
        <w:numPr>
          <w:ilvl w:val="0"/>
          <w:numId w:val="21"/>
        </w:numPr>
        <w:spacing w:after="0" w:line="240" w:lineRule="auto"/>
        <w:contextualSpacing w:val="0"/>
        <w:rPr>
          <w:rStyle w:val="xbe"/>
          <w:rFonts w:cstheme="minorHAnsi"/>
          <w:lang w:val="en-US"/>
        </w:rPr>
      </w:pPr>
      <w:proofErr w:type="gramStart"/>
      <w:r w:rsidRPr="00214398">
        <w:rPr>
          <w:rStyle w:val="xbe"/>
          <w:rFonts w:cstheme="minorHAnsi"/>
          <w:lang w:val="en-US"/>
        </w:rPr>
        <w:t>planned</w:t>
      </w:r>
      <w:proofErr w:type="gramEnd"/>
      <w:r w:rsidRPr="00214398">
        <w:rPr>
          <w:rStyle w:val="xbe"/>
          <w:rFonts w:cstheme="minorHAnsi"/>
          <w:lang w:val="en-US"/>
        </w:rPr>
        <w:t xml:space="preserve"> the dialogue process sector-wise. </w:t>
      </w:r>
    </w:p>
    <w:p w:rsidR="00214398" w:rsidRPr="00214398" w:rsidRDefault="00214398" w:rsidP="00214398">
      <w:pPr>
        <w:rPr>
          <w:rStyle w:val="xbe"/>
          <w:rFonts w:asciiTheme="minorHAnsi" w:hAnsiTheme="minorHAnsi" w:cstheme="minorHAnsi"/>
        </w:rPr>
      </w:pPr>
    </w:p>
    <w:p w:rsidR="00214398" w:rsidRPr="00214398" w:rsidRDefault="00214398" w:rsidP="00214398">
      <w:pPr>
        <w:rPr>
          <w:rStyle w:val="xbe"/>
          <w:rFonts w:asciiTheme="minorHAnsi" w:hAnsiTheme="minorHAnsi" w:cstheme="minorHAnsi"/>
          <w:b/>
        </w:rPr>
      </w:pPr>
      <w:r w:rsidRPr="00214398">
        <w:rPr>
          <w:rStyle w:val="xbe"/>
          <w:rFonts w:asciiTheme="minorHAnsi" w:hAnsiTheme="minorHAnsi" w:cstheme="minorHAnsi"/>
          <w:b/>
        </w:rPr>
        <w:t xml:space="preserve">State of play dialogue with the sectors, next steps: </w:t>
      </w:r>
    </w:p>
    <w:p w:rsidR="00214398" w:rsidRPr="00214398" w:rsidRDefault="00214398" w:rsidP="00214398">
      <w:pPr>
        <w:rPr>
          <w:rStyle w:val="xbe"/>
          <w:rFonts w:asciiTheme="minorHAnsi" w:hAnsiTheme="minorHAnsi" w:cstheme="minorHAnsi"/>
        </w:rPr>
      </w:pPr>
      <w:r w:rsidRPr="00214398">
        <w:rPr>
          <w:rStyle w:val="xbe"/>
          <w:rFonts w:asciiTheme="minorHAnsi" w:hAnsiTheme="minorHAnsi" w:cstheme="minorHAnsi"/>
          <w:b/>
        </w:rPr>
        <w:t>Green NGO’s:</w:t>
      </w:r>
      <w:r w:rsidRPr="00214398">
        <w:rPr>
          <w:rStyle w:val="xbe"/>
          <w:rFonts w:asciiTheme="minorHAnsi" w:hAnsiTheme="minorHAnsi" w:cstheme="minorHAnsi"/>
        </w:rPr>
        <w:br/>
        <w:t xml:space="preserve">The </w:t>
      </w:r>
      <w:proofErr w:type="spellStart"/>
      <w:r w:rsidRPr="00214398">
        <w:rPr>
          <w:rStyle w:val="xbe"/>
          <w:rFonts w:asciiTheme="minorHAnsi" w:hAnsiTheme="minorHAnsi" w:cstheme="minorHAnsi"/>
        </w:rPr>
        <w:t>Wadden</w:t>
      </w:r>
      <w:proofErr w:type="spellEnd"/>
      <w:r w:rsidRPr="00214398">
        <w:rPr>
          <w:rStyle w:val="xbe"/>
          <w:rFonts w:asciiTheme="minorHAnsi" w:hAnsiTheme="minorHAnsi" w:cstheme="minorHAnsi"/>
        </w:rPr>
        <w:t xml:space="preserve"> Sea Team presented </w:t>
      </w:r>
      <w:proofErr w:type="spellStart"/>
      <w:r w:rsidRPr="00214398">
        <w:rPr>
          <w:rStyle w:val="xbe"/>
          <w:rFonts w:asciiTheme="minorHAnsi" w:hAnsiTheme="minorHAnsi" w:cstheme="minorHAnsi"/>
        </w:rPr>
        <w:t>it‘s</w:t>
      </w:r>
      <w:proofErr w:type="spellEnd"/>
      <w:r w:rsidRPr="00214398">
        <w:rPr>
          <w:rStyle w:val="xbe"/>
          <w:rFonts w:asciiTheme="minorHAnsi" w:hAnsiTheme="minorHAnsi" w:cstheme="minorHAnsi"/>
        </w:rPr>
        <w:t xml:space="preserve"> history and activities as factual partners of the Trilateral </w:t>
      </w:r>
      <w:proofErr w:type="spellStart"/>
      <w:r w:rsidRPr="00214398">
        <w:rPr>
          <w:rStyle w:val="xbe"/>
          <w:rFonts w:asciiTheme="minorHAnsi" w:hAnsiTheme="minorHAnsi" w:cstheme="minorHAnsi"/>
        </w:rPr>
        <w:t>Wadden</w:t>
      </w:r>
      <w:proofErr w:type="spellEnd"/>
      <w:r w:rsidRPr="00214398">
        <w:rPr>
          <w:rStyle w:val="xbe"/>
          <w:rFonts w:asciiTheme="minorHAnsi" w:hAnsiTheme="minorHAnsi" w:cstheme="minorHAnsi"/>
        </w:rPr>
        <w:t xml:space="preserve"> </w:t>
      </w:r>
      <w:proofErr w:type="spellStart"/>
      <w:r w:rsidRPr="00214398">
        <w:rPr>
          <w:rStyle w:val="xbe"/>
          <w:rFonts w:asciiTheme="minorHAnsi" w:hAnsiTheme="minorHAnsi" w:cstheme="minorHAnsi"/>
        </w:rPr>
        <w:t>Wea</w:t>
      </w:r>
      <w:proofErr w:type="spellEnd"/>
      <w:r w:rsidRPr="00214398">
        <w:rPr>
          <w:rStyle w:val="xbe"/>
          <w:rFonts w:asciiTheme="minorHAnsi" w:hAnsiTheme="minorHAnsi" w:cstheme="minorHAnsi"/>
        </w:rPr>
        <w:t xml:space="preserve"> Cooperation on the occasion of the </w:t>
      </w:r>
      <w:proofErr w:type="spellStart"/>
      <w:r w:rsidRPr="00214398">
        <w:rPr>
          <w:rStyle w:val="xbe"/>
          <w:rFonts w:asciiTheme="minorHAnsi" w:hAnsiTheme="minorHAnsi" w:cstheme="minorHAnsi"/>
        </w:rPr>
        <w:t>Wadden</w:t>
      </w:r>
      <w:proofErr w:type="spellEnd"/>
      <w:r w:rsidRPr="00214398">
        <w:rPr>
          <w:rStyle w:val="xbe"/>
          <w:rFonts w:asciiTheme="minorHAnsi" w:hAnsiTheme="minorHAnsi" w:cstheme="minorHAnsi"/>
        </w:rPr>
        <w:t xml:space="preserve"> Sea Day 31 august 2017, where they underlined the challenge to „finding the right balance between </w:t>
      </w:r>
      <w:proofErr w:type="spellStart"/>
      <w:r w:rsidRPr="00214398">
        <w:rPr>
          <w:rStyle w:val="xbe"/>
          <w:rFonts w:asciiTheme="minorHAnsi" w:hAnsiTheme="minorHAnsi" w:cstheme="minorHAnsi"/>
        </w:rPr>
        <w:t>centre</w:t>
      </w:r>
      <w:proofErr w:type="spellEnd"/>
      <w:r w:rsidRPr="00214398">
        <w:rPr>
          <w:rStyle w:val="xbe"/>
          <w:rFonts w:asciiTheme="minorHAnsi" w:hAnsiTheme="minorHAnsi" w:cstheme="minorHAnsi"/>
        </w:rPr>
        <w:t xml:space="preserve"> and network“. The NGO-network recently faces some changes because of retirement of central actors. The </w:t>
      </w:r>
      <w:proofErr w:type="spellStart"/>
      <w:r w:rsidRPr="00214398">
        <w:rPr>
          <w:rStyle w:val="xbe"/>
          <w:rFonts w:asciiTheme="minorHAnsi" w:hAnsiTheme="minorHAnsi" w:cstheme="minorHAnsi"/>
        </w:rPr>
        <w:t>OPteamPH</w:t>
      </w:r>
      <w:proofErr w:type="spellEnd"/>
      <w:r w:rsidRPr="00214398">
        <w:rPr>
          <w:rStyle w:val="xbe"/>
          <w:rFonts w:asciiTheme="minorHAnsi" w:hAnsiTheme="minorHAnsi" w:cstheme="minorHAnsi"/>
        </w:rPr>
        <w:t xml:space="preserve"> received positive signals towards partnership in general on several occasions. It is planned to schedule one or two kick-off-dialogue meetings with the </w:t>
      </w:r>
      <w:proofErr w:type="spellStart"/>
      <w:r w:rsidRPr="00214398">
        <w:rPr>
          <w:rStyle w:val="xbe"/>
          <w:rFonts w:asciiTheme="minorHAnsi" w:hAnsiTheme="minorHAnsi" w:cstheme="minorHAnsi"/>
        </w:rPr>
        <w:t>Wadden</w:t>
      </w:r>
      <w:proofErr w:type="spellEnd"/>
      <w:r w:rsidRPr="00214398">
        <w:rPr>
          <w:rStyle w:val="xbe"/>
          <w:rFonts w:asciiTheme="minorHAnsi" w:hAnsiTheme="minorHAnsi" w:cstheme="minorHAnsi"/>
        </w:rPr>
        <w:t xml:space="preserve"> Sea Team after the Governmental Conference, in summer 2018. </w:t>
      </w:r>
    </w:p>
    <w:p w:rsidR="00214398" w:rsidRPr="00214398" w:rsidRDefault="00214398" w:rsidP="00214398">
      <w:pPr>
        <w:tabs>
          <w:tab w:val="left" w:pos="360"/>
        </w:tabs>
        <w:rPr>
          <w:rStyle w:val="xbe"/>
          <w:rFonts w:asciiTheme="minorHAnsi" w:hAnsiTheme="minorHAnsi" w:cstheme="minorHAnsi"/>
        </w:rPr>
      </w:pPr>
      <w:r w:rsidRPr="00214398">
        <w:rPr>
          <w:rStyle w:val="xbe"/>
          <w:rFonts w:asciiTheme="minorHAnsi" w:hAnsiTheme="minorHAnsi" w:cstheme="minorHAnsi"/>
          <w:b/>
        </w:rPr>
        <w:t>Tourism:</w:t>
      </w:r>
      <w:r w:rsidRPr="00214398">
        <w:rPr>
          <w:rStyle w:val="xbe"/>
          <w:rFonts w:asciiTheme="minorHAnsi" w:hAnsiTheme="minorHAnsi" w:cstheme="minorHAnsi"/>
        </w:rPr>
        <w:br/>
        <w:t xml:space="preserve">The Task Group Sustainable Tourism was informed about the partnership hub initiative at its last TG-meeting on 8/9 </w:t>
      </w:r>
      <w:proofErr w:type="spellStart"/>
      <w:r w:rsidRPr="00214398">
        <w:rPr>
          <w:rStyle w:val="xbe"/>
          <w:rFonts w:asciiTheme="minorHAnsi" w:hAnsiTheme="minorHAnsi" w:cstheme="minorHAnsi"/>
        </w:rPr>
        <w:t>february</w:t>
      </w:r>
      <w:proofErr w:type="spellEnd"/>
      <w:r w:rsidRPr="00214398">
        <w:rPr>
          <w:rStyle w:val="xbe"/>
          <w:rFonts w:asciiTheme="minorHAnsi" w:hAnsiTheme="minorHAnsi" w:cstheme="minorHAnsi"/>
        </w:rPr>
        <w:t xml:space="preserve"> 2018 and </w:t>
      </w:r>
      <w:r w:rsidRPr="00214398">
        <w:rPr>
          <w:rFonts w:asciiTheme="minorHAnsi" w:hAnsiTheme="minorHAnsi" w:cstheme="minorHAnsi"/>
          <w:sz w:val="20"/>
          <w:szCs w:val="20"/>
        </w:rPr>
        <w:t xml:space="preserve">invited to exchange and compare their goals, assumptions and intentions concerning the </w:t>
      </w:r>
      <w:proofErr w:type="spellStart"/>
      <w:r w:rsidRPr="00214398">
        <w:rPr>
          <w:rFonts w:asciiTheme="minorHAnsi" w:hAnsiTheme="minorHAnsi" w:cstheme="minorHAnsi"/>
          <w:sz w:val="20"/>
          <w:szCs w:val="20"/>
        </w:rPr>
        <w:t>Wadden</w:t>
      </w:r>
      <w:proofErr w:type="spellEnd"/>
      <w:r w:rsidRPr="00214398">
        <w:rPr>
          <w:rFonts w:asciiTheme="minorHAnsi" w:hAnsiTheme="minorHAnsi" w:cstheme="minorHAnsi"/>
          <w:sz w:val="20"/>
          <w:szCs w:val="20"/>
        </w:rPr>
        <w:t xml:space="preserve"> Sea World Heritage and identify common fields of interests from their perspective. </w:t>
      </w:r>
      <w:r w:rsidRPr="00214398">
        <w:rPr>
          <w:rStyle w:val="xbe"/>
          <w:rFonts w:asciiTheme="minorHAnsi" w:hAnsiTheme="minorHAnsi" w:cstheme="minorHAnsi"/>
        </w:rPr>
        <w:t xml:space="preserve">The information level among the TG-STS members on the partnership hub idea seems quite </w:t>
      </w:r>
      <w:proofErr w:type="spellStart"/>
      <w:r w:rsidRPr="00214398">
        <w:rPr>
          <w:rStyle w:val="xbe"/>
          <w:rFonts w:asciiTheme="minorHAnsi" w:hAnsiTheme="minorHAnsi" w:cstheme="minorHAnsi"/>
        </w:rPr>
        <w:t>heterogenous</w:t>
      </w:r>
      <w:proofErr w:type="spellEnd"/>
      <w:r w:rsidRPr="00214398">
        <w:rPr>
          <w:rStyle w:val="xbe"/>
          <w:rFonts w:asciiTheme="minorHAnsi" w:hAnsiTheme="minorHAnsi" w:cstheme="minorHAnsi"/>
        </w:rPr>
        <w:t xml:space="preserve">. Representatives of the Tourist Marketing Organization are part of TG-STS but their attendance of the task group irregular. If the </w:t>
      </w:r>
      <w:proofErr w:type="spellStart"/>
      <w:r w:rsidRPr="00214398">
        <w:rPr>
          <w:rStyle w:val="xbe"/>
          <w:rFonts w:asciiTheme="minorHAnsi" w:hAnsiTheme="minorHAnsi" w:cstheme="minorHAnsi"/>
        </w:rPr>
        <w:t>PROWADLink</w:t>
      </w:r>
      <w:proofErr w:type="spellEnd"/>
      <w:r w:rsidRPr="00214398">
        <w:rPr>
          <w:rStyle w:val="xbe"/>
          <w:rFonts w:asciiTheme="minorHAnsi" w:hAnsiTheme="minorHAnsi" w:cstheme="minorHAnsi"/>
        </w:rPr>
        <w:t xml:space="preserve"> application should be approved, the sector shall be approached within the project’s activities. The chair </w:t>
      </w:r>
      <w:proofErr w:type="gramStart"/>
      <w:r w:rsidRPr="00214398">
        <w:rPr>
          <w:rStyle w:val="xbe"/>
          <w:rFonts w:asciiTheme="minorHAnsi" w:hAnsiTheme="minorHAnsi" w:cstheme="minorHAnsi"/>
        </w:rPr>
        <w:t>of  TG</w:t>
      </w:r>
      <w:proofErr w:type="gramEnd"/>
      <w:r w:rsidRPr="00214398">
        <w:rPr>
          <w:rStyle w:val="xbe"/>
          <w:rFonts w:asciiTheme="minorHAnsi" w:hAnsiTheme="minorHAnsi" w:cstheme="minorHAnsi"/>
        </w:rPr>
        <w:t xml:space="preserve">-STS suggested to </w:t>
      </w:r>
      <w:r w:rsidRPr="00214398">
        <w:rPr>
          <w:rStyle w:val="xbe"/>
          <w:rFonts w:asciiTheme="minorHAnsi" w:hAnsiTheme="minorHAnsi" w:cstheme="minorHAnsi"/>
        </w:rPr>
        <w:lastRenderedPageBreak/>
        <w:t>use part of the next TG-STS meeting on 25 June while discussing the implementation of the STS and an update of the action plan, to inform further on PH ideas and to open the dialogue.</w:t>
      </w:r>
    </w:p>
    <w:p w:rsidR="00214398" w:rsidRPr="00214398" w:rsidRDefault="00214398" w:rsidP="00214398">
      <w:pPr>
        <w:rPr>
          <w:rFonts w:asciiTheme="minorHAnsi" w:hAnsiTheme="minorHAnsi" w:cstheme="minorHAnsi"/>
        </w:rPr>
      </w:pPr>
      <w:r w:rsidRPr="00214398">
        <w:rPr>
          <w:rFonts w:asciiTheme="minorHAnsi" w:hAnsiTheme="minorHAnsi" w:cstheme="minorHAnsi"/>
          <w:b/>
        </w:rPr>
        <w:t>Research</w:t>
      </w:r>
      <w:proofErr w:type="gramStart"/>
      <w:r w:rsidRPr="00214398">
        <w:rPr>
          <w:rFonts w:asciiTheme="minorHAnsi" w:hAnsiTheme="minorHAnsi" w:cstheme="minorHAnsi"/>
          <w:b/>
        </w:rPr>
        <w:t>:</w:t>
      </w:r>
      <w:proofErr w:type="gramEnd"/>
      <w:r w:rsidRPr="00214398">
        <w:rPr>
          <w:rFonts w:asciiTheme="minorHAnsi" w:hAnsiTheme="minorHAnsi" w:cstheme="minorHAnsi"/>
        </w:rPr>
        <w:br/>
        <w:t xml:space="preserve">Jouke van Dijk, Dutch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Academy and team leader for the Trilateral Research Agenda drafting process presented ideas about involvement of the scientific community in the partnership </w:t>
      </w:r>
      <w:proofErr w:type="spellStart"/>
      <w:r w:rsidRPr="00214398">
        <w:rPr>
          <w:rFonts w:asciiTheme="minorHAnsi" w:hAnsiTheme="minorHAnsi" w:cstheme="minorHAnsi"/>
        </w:rPr>
        <w:t>centre</w:t>
      </w:r>
      <w:proofErr w:type="spellEnd"/>
      <w:r w:rsidRPr="00214398">
        <w:rPr>
          <w:rFonts w:asciiTheme="minorHAnsi" w:hAnsiTheme="minorHAnsi" w:cstheme="minorHAnsi"/>
        </w:rPr>
        <w:t xml:space="preserve"> and -hub on the occasion of the TG-MM-meeting 21 </w:t>
      </w:r>
      <w:proofErr w:type="spellStart"/>
      <w:r w:rsidRPr="00214398">
        <w:rPr>
          <w:rFonts w:asciiTheme="minorHAnsi" w:hAnsiTheme="minorHAnsi" w:cstheme="minorHAnsi"/>
        </w:rPr>
        <w:t>december</w:t>
      </w:r>
      <w:proofErr w:type="spellEnd"/>
      <w:r w:rsidRPr="00214398">
        <w:rPr>
          <w:rFonts w:asciiTheme="minorHAnsi" w:hAnsiTheme="minorHAnsi" w:cstheme="minorHAnsi"/>
        </w:rPr>
        <w:t xml:space="preserve"> 2017. Bilateral talks with Jouke van Dijk have lately been carried </w:t>
      </w:r>
      <w:proofErr w:type="gramStart"/>
      <w:r w:rsidRPr="00214398">
        <w:rPr>
          <w:rFonts w:asciiTheme="minorHAnsi" w:hAnsiTheme="minorHAnsi" w:cstheme="minorHAnsi"/>
        </w:rPr>
        <w:t>out,</w:t>
      </w:r>
      <w:proofErr w:type="gramEnd"/>
      <w:r w:rsidRPr="00214398">
        <w:rPr>
          <w:rFonts w:asciiTheme="minorHAnsi" w:hAnsiTheme="minorHAnsi" w:cstheme="minorHAnsi"/>
        </w:rPr>
        <w:t xml:space="preserve"> a report to the </w:t>
      </w:r>
      <w:proofErr w:type="spellStart"/>
      <w:r w:rsidRPr="00214398">
        <w:rPr>
          <w:rFonts w:asciiTheme="minorHAnsi" w:hAnsiTheme="minorHAnsi" w:cstheme="minorHAnsi"/>
        </w:rPr>
        <w:t>OPteamPH</w:t>
      </w:r>
      <w:proofErr w:type="spellEnd"/>
      <w:r w:rsidRPr="00214398">
        <w:rPr>
          <w:rFonts w:asciiTheme="minorHAnsi" w:hAnsiTheme="minorHAnsi" w:cstheme="minorHAnsi"/>
        </w:rPr>
        <w:t xml:space="preserve"> will be given. </w:t>
      </w:r>
    </w:p>
    <w:p w:rsidR="00214398" w:rsidRPr="00214398" w:rsidRDefault="00214398" w:rsidP="00214398">
      <w:pPr>
        <w:rPr>
          <w:rFonts w:asciiTheme="minorHAnsi" w:hAnsiTheme="minorHAnsi" w:cstheme="minorHAnsi"/>
        </w:rPr>
      </w:pPr>
      <w:r w:rsidRPr="00214398">
        <w:rPr>
          <w:rFonts w:asciiTheme="minorHAnsi" w:hAnsiTheme="minorHAnsi" w:cstheme="minorHAnsi"/>
          <w:b/>
        </w:rPr>
        <w:t>Education</w:t>
      </w:r>
      <w:proofErr w:type="gramStart"/>
      <w:r w:rsidRPr="00214398">
        <w:rPr>
          <w:rFonts w:asciiTheme="minorHAnsi" w:hAnsiTheme="minorHAnsi" w:cstheme="minorHAnsi"/>
          <w:b/>
        </w:rPr>
        <w:t>:</w:t>
      </w:r>
      <w:proofErr w:type="gramEnd"/>
      <w:r w:rsidRPr="00214398">
        <w:rPr>
          <w:rFonts w:asciiTheme="minorHAnsi" w:hAnsiTheme="minorHAnsi" w:cstheme="minorHAnsi"/>
        </w:rPr>
        <w:br/>
        <w:t xml:space="preserve">Recently, the education network has been very busy and occupied with elaborating and consulting the education strategy to be signed by education network </w:t>
      </w:r>
      <w:proofErr w:type="spellStart"/>
      <w:r w:rsidRPr="00214398">
        <w:rPr>
          <w:rFonts w:asciiTheme="minorHAnsi" w:hAnsiTheme="minorHAnsi" w:cstheme="minorHAnsi"/>
        </w:rPr>
        <w:t>organisations</w:t>
      </w:r>
      <w:proofErr w:type="spellEnd"/>
      <w:r w:rsidRPr="00214398">
        <w:rPr>
          <w:rFonts w:asciiTheme="minorHAnsi" w:hAnsiTheme="minorHAnsi" w:cstheme="minorHAnsi"/>
        </w:rPr>
        <w:t xml:space="preserve"> at the Governmental Conference. The long version of the strategy should be taken as a starting point for dialogue on future collaboration’s contents and ways of partnering. Anja </w:t>
      </w:r>
      <w:proofErr w:type="spellStart"/>
      <w:r w:rsidRPr="00214398">
        <w:rPr>
          <w:rFonts w:asciiTheme="minorHAnsi" w:hAnsiTheme="minorHAnsi" w:cstheme="minorHAnsi"/>
        </w:rPr>
        <w:t>Szczesinski</w:t>
      </w:r>
      <w:proofErr w:type="spellEnd"/>
      <w:r w:rsidRPr="00214398">
        <w:rPr>
          <w:rFonts w:asciiTheme="minorHAnsi" w:hAnsiTheme="minorHAnsi" w:cstheme="minorHAnsi"/>
        </w:rPr>
        <w:t xml:space="preserve"> shall be invited to the next </w:t>
      </w:r>
      <w:proofErr w:type="spellStart"/>
      <w:r w:rsidRPr="00214398">
        <w:rPr>
          <w:rFonts w:asciiTheme="minorHAnsi" w:hAnsiTheme="minorHAnsi" w:cstheme="minorHAnsi"/>
        </w:rPr>
        <w:t>OPteamPH</w:t>
      </w:r>
      <w:proofErr w:type="spellEnd"/>
      <w:r w:rsidRPr="00214398">
        <w:rPr>
          <w:rFonts w:asciiTheme="minorHAnsi" w:hAnsiTheme="minorHAnsi" w:cstheme="minorHAnsi"/>
        </w:rPr>
        <w:t xml:space="preserve">-meeting after the conference at the end of May. </w:t>
      </w:r>
    </w:p>
    <w:p w:rsidR="00214398" w:rsidRPr="00214398" w:rsidRDefault="00214398" w:rsidP="00214398">
      <w:pPr>
        <w:rPr>
          <w:rFonts w:asciiTheme="minorHAnsi" w:hAnsiTheme="minorHAnsi" w:cstheme="minorHAnsi"/>
        </w:rPr>
      </w:pPr>
      <w:proofErr w:type="spellStart"/>
      <w:r w:rsidRPr="00214398">
        <w:rPr>
          <w:rFonts w:asciiTheme="minorHAnsi" w:hAnsiTheme="minorHAnsi" w:cstheme="minorHAnsi"/>
          <w:b/>
        </w:rPr>
        <w:t>Wadden</w:t>
      </w:r>
      <w:proofErr w:type="spellEnd"/>
      <w:r w:rsidRPr="00214398">
        <w:rPr>
          <w:rFonts w:asciiTheme="minorHAnsi" w:hAnsiTheme="minorHAnsi" w:cstheme="minorHAnsi"/>
          <w:b/>
        </w:rPr>
        <w:t xml:space="preserve"> Sea Forum</w:t>
      </w:r>
      <w:proofErr w:type="gramStart"/>
      <w:r w:rsidRPr="00214398">
        <w:rPr>
          <w:rFonts w:asciiTheme="minorHAnsi" w:hAnsiTheme="minorHAnsi" w:cstheme="minorHAnsi"/>
          <w:b/>
        </w:rPr>
        <w:t>:</w:t>
      </w:r>
      <w:proofErr w:type="gramEnd"/>
      <w:r w:rsidRPr="00214398">
        <w:rPr>
          <w:rFonts w:asciiTheme="minorHAnsi" w:hAnsiTheme="minorHAnsi" w:cstheme="minorHAnsi"/>
        </w:rPr>
        <w:br/>
      </w:r>
      <w:r w:rsidRPr="00214398">
        <w:rPr>
          <w:rFonts w:asciiTheme="minorHAnsi" w:hAnsiTheme="minorHAnsi" w:cstheme="minorHAnsi"/>
          <w:szCs w:val="20"/>
        </w:rPr>
        <w:t xml:space="preserve">The </w:t>
      </w:r>
      <w:proofErr w:type="spellStart"/>
      <w:r w:rsidRPr="00214398">
        <w:rPr>
          <w:rFonts w:asciiTheme="minorHAnsi" w:hAnsiTheme="minorHAnsi" w:cstheme="minorHAnsi"/>
          <w:szCs w:val="20"/>
        </w:rPr>
        <w:t>Wadden</w:t>
      </w:r>
      <w:proofErr w:type="spellEnd"/>
      <w:r w:rsidRPr="00214398">
        <w:rPr>
          <w:rFonts w:asciiTheme="minorHAnsi" w:hAnsiTheme="minorHAnsi" w:cstheme="minorHAnsi"/>
          <w:szCs w:val="20"/>
        </w:rPr>
        <w:t xml:space="preserve"> Sea Forum proposed to play a substantial role within the networking partner hub by contributing and delivering input on sustainable development of the </w:t>
      </w:r>
      <w:proofErr w:type="spellStart"/>
      <w:r w:rsidRPr="00214398">
        <w:rPr>
          <w:rFonts w:asciiTheme="minorHAnsi" w:hAnsiTheme="minorHAnsi" w:cstheme="minorHAnsi"/>
          <w:szCs w:val="20"/>
        </w:rPr>
        <w:t>Wadden</w:t>
      </w:r>
      <w:proofErr w:type="spellEnd"/>
      <w:r w:rsidRPr="00214398">
        <w:rPr>
          <w:rFonts w:asciiTheme="minorHAnsi" w:hAnsiTheme="minorHAnsi" w:cstheme="minorHAnsi"/>
          <w:szCs w:val="20"/>
        </w:rPr>
        <w:t xml:space="preserve"> Sea Region and in particular on most relevant issues like green harbor development, sustainable energy and transport, climate adaptation, goose management and risk management. In order to fulfill the vivid tasks as stakeholder forum and facilitator of the Partnership Hub, the WSF expresses the need for a sustainable financial contribution as a basic budget from the all national and state governments </w:t>
      </w:r>
      <w:r w:rsidRPr="00214398">
        <w:rPr>
          <w:rFonts w:asciiTheme="minorHAnsi" w:hAnsiTheme="minorHAnsi" w:cstheme="minorHAnsi"/>
        </w:rPr>
        <w:t xml:space="preserve">to sustain WSF’s activities and contributions </w:t>
      </w:r>
      <w:r w:rsidRPr="00214398">
        <w:rPr>
          <w:rFonts w:asciiTheme="minorHAnsi" w:hAnsiTheme="minorHAnsi" w:cstheme="minorHAnsi"/>
          <w:szCs w:val="20"/>
        </w:rPr>
        <w:t xml:space="preserve">(see doc. WSB 21/5.8/1). </w:t>
      </w:r>
      <w:r w:rsidRPr="00214398">
        <w:rPr>
          <w:rFonts w:asciiTheme="minorHAnsi" w:hAnsiTheme="minorHAnsi" w:cstheme="minorHAnsi"/>
        </w:rPr>
        <w:t xml:space="preserve"> 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Forum worked out a quick network scan about their most important and active sectoral networks (see also Annex 1). It is planned to inform and start the dialogue with 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Forum on ways of collaboration/integration at the WSF steering group meeting 24 April 2018.</w:t>
      </w:r>
    </w:p>
    <w:p w:rsidR="00214398" w:rsidRPr="00214398" w:rsidRDefault="00214398" w:rsidP="00214398">
      <w:pPr>
        <w:rPr>
          <w:rFonts w:asciiTheme="minorHAnsi" w:hAnsiTheme="minorHAnsi" w:cstheme="minorHAnsi"/>
        </w:rPr>
      </w:pPr>
    </w:p>
    <w:p w:rsidR="00214398" w:rsidRPr="00214398" w:rsidRDefault="00214398" w:rsidP="00214398">
      <w:pPr>
        <w:rPr>
          <w:rFonts w:asciiTheme="minorHAnsi" w:hAnsiTheme="minorHAnsi" w:cstheme="minorHAnsi"/>
        </w:rPr>
      </w:pPr>
      <w:r w:rsidRPr="00214398">
        <w:rPr>
          <w:rFonts w:asciiTheme="minorHAnsi" w:hAnsiTheme="minorHAnsi" w:cstheme="minorHAnsi"/>
        </w:rPr>
        <w:br w:type="page"/>
      </w:r>
    </w:p>
    <w:p w:rsidR="00214398" w:rsidRPr="00214398" w:rsidRDefault="00214398" w:rsidP="00214398">
      <w:pPr>
        <w:rPr>
          <w:rFonts w:asciiTheme="minorHAnsi" w:hAnsiTheme="minorHAnsi" w:cstheme="minorHAnsi"/>
        </w:rPr>
      </w:pPr>
      <w:r w:rsidRPr="00214398">
        <w:rPr>
          <w:rFonts w:asciiTheme="minorHAnsi" w:hAnsiTheme="minorHAnsi" w:cstheme="minorHAnsi"/>
        </w:rPr>
        <w:lastRenderedPageBreak/>
        <w:t>Annex 1</w:t>
      </w:r>
    </w:p>
    <w:p w:rsidR="00214398" w:rsidRPr="00214398" w:rsidRDefault="00214398" w:rsidP="00214398">
      <w:pPr>
        <w:rPr>
          <w:rFonts w:asciiTheme="minorHAnsi" w:hAnsiTheme="minorHAnsi" w:cstheme="minorHAnsi"/>
          <w:sz w:val="44"/>
          <w:szCs w:val="44"/>
        </w:rPr>
      </w:pPr>
      <w:r w:rsidRPr="00214398">
        <w:rPr>
          <w:rFonts w:asciiTheme="minorHAnsi" w:hAnsiTheme="minorHAnsi" w:cstheme="minorHAnsi"/>
          <w:b/>
          <w:sz w:val="44"/>
          <w:szCs w:val="44"/>
        </w:rPr>
        <w:t>Quick scan trilateral network structures</w:t>
      </w:r>
    </w:p>
    <w:p w:rsidR="00214398" w:rsidRPr="00214398" w:rsidRDefault="00214398" w:rsidP="00214398">
      <w:pPr>
        <w:rPr>
          <w:rFonts w:asciiTheme="minorHAnsi" w:hAnsiTheme="minorHAnsi" w:cstheme="minorHAnsi"/>
          <w:b/>
        </w:rPr>
      </w:pPr>
      <w:r w:rsidRPr="00214398">
        <w:rPr>
          <w:rFonts w:asciiTheme="minorHAnsi" w:hAnsiTheme="minorHAnsi" w:cstheme="minorHAnsi"/>
          <w:b/>
          <w:noProof/>
          <w:lang w:val="de-DE" w:eastAsia="de-DE"/>
        </w:rPr>
        <w:drawing>
          <wp:inline distT="0" distB="0" distL="0" distR="0" wp14:anchorId="51610991" wp14:editId="12B8E7E7">
            <wp:extent cx="5760720" cy="323977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239770"/>
                    </a:xfrm>
                    <a:prstGeom prst="rect">
                      <a:avLst/>
                    </a:prstGeom>
                  </pic:spPr>
                </pic:pic>
              </a:graphicData>
            </a:graphic>
          </wp:inline>
        </w:drawing>
      </w:r>
    </w:p>
    <w:p w:rsidR="00214398" w:rsidRPr="00214398" w:rsidRDefault="00214398" w:rsidP="00214398">
      <w:pPr>
        <w:rPr>
          <w:rFonts w:asciiTheme="minorHAnsi" w:hAnsiTheme="minorHAnsi" w:cstheme="minorHAnsi"/>
        </w:rPr>
      </w:pPr>
      <w:r w:rsidRPr="00214398">
        <w:rPr>
          <w:rFonts w:asciiTheme="minorHAnsi" w:hAnsiTheme="minorHAnsi" w:cstheme="minorHAnsi"/>
        </w:rPr>
        <w:t xml:space="preserve">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Team has a long history in representing green NGOs throughout 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Region. Two appointed members regularly attend 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Board as advisors. They meet at least once a year. </w:t>
      </w:r>
      <w:r w:rsidRPr="00214398">
        <w:rPr>
          <w:rStyle w:val="xbe"/>
          <w:rFonts w:asciiTheme="minorHAnsi" w:hAnsiTheme="minorHAnsi" w:cstheme="minorHAnsi"/>
        </w:rPr>
        <w:t>The NGO-network recently faces some changes because of retirement of central actors.</w:t>
      </w:r>
    </w:p>
    <w:p w:rsidR="00214398" w:rsidRPr="00214398" w:rsidRDefault="00214398" w:rsidP="00214398">
      <w:pPr>
        <w:rPr>
          <w:rFonts w:asciiTheme="minorHAnsi" w:hAnsiTheme="minorHAnsi" w:cstheme="minorHAnsi"/>
          <w:b/>
        </w:rPr>
      </w:pPr>
      <w:r w:rsidRPr="00214398">
        <w:rPr>
          <w:rFonts w:asciiTheme="minorHAnsi" w:hAnsiTheme="minorHAnsi" w:cstheme="minorHAnsi"/>
          <w:b/>
          <w:noProof/>
          <w:lang w:val="de-DE" w:eastAsia="de-DE"/>
        </w:rPr>
        <w:drawing>
          <wp:inline distT="0" distB="0" distL="0" distR="0" wp14:anchorId="5AA555CB" wp14:editId="13D93486">
            <wp:extent cx="5760720" cy="323977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3239770"/>
                    </a:xfrm>
                    <a:prstGeom prst="rect">
                      <a:avLst/>
                    </a:prstGeom>
                  </pic:spPr>
                </pic:pic>
              </a:graphicData>
            </a:graphic>
          </wp:inline>
        </w:drawing>
      </w:r>
    </w:p>
    <w:p w:rsidR="00214398" w:rsidRPr="00214398" w:rsidRDefault="00214398" w:rsidP="00214398">
      <w:pPr>
        <w:rPr>
          <w:rFonts w:asciiTheme="minorHAnsi" w:hAnsiTheme="minorHAnsi" w:cstheme="minorHAnsi"/>
        </w:rPr>
      </w:pPr>
      <w:r w:rsidRPr="00214398">
        <w:rPr>
          <w:rFonts w:asciiTheme="minorHAnsi" w:hAnsiTheme="minorHAnsi" w:cstheme="minorHAnsi"/>
        </w:rPr>
        <w:t xml:space="preserve">The Dutch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Academy maintains a trilateral network of scientists. The scientific community can be characterized by </w:t>
      </w:r>
      <w:proofErr w:type="gramStart"/>
      <w:r w:rsidRPr="00214398">
        <w:rPr>
          <w:rFonts w:asciiTheme="minorHAnsi" w:hAnsiTheme="minorHAnsi" w:cstheme="minorHAnsi"/>
        </w:rPr>
        <w:t>a certain</w:t>
      </w:r>
      <w:proofErr w:type="gramEnd"/>
      <w:r w:rsidRPr="00214398">
        <w:rPr>
          <w:rFonts w:asciiTheme="minorHAnsi" w:hAnsiTheme="minorHAnsi" w:cstheme="minorHAnsi"/>
        </w:rPr>
        <w:t xml:space="preserve"> competitiveness between institutions. </w:t>
      </w:r>
      <w:r w:rsidRPr="00214398">
        <w:rPr>
          <w:rStyle w:val="xbe"/>
          <w:rFonts w:asciiTheme="minorHAnsi" w:hAnsiTheme="minorHAnsi" w:cstheme="minorHAnsi"/>
        </w:rPr>
        <w:t xml:space="preserve">The existing research community network does benefit from regularly held trilateral scientific symposia and would gain essentially from the establishment of an interdisciplinary trilateral research platform and funding mechanism. The </w:t>
      </w:r>
      <w:r w:rsidRPr="00214398">
        <w:rPr>
          <w:rStyle w:val="xbe"/>
          <w:rFonts w:asciiTheme="minorHAnsi" w:hAnsiTheme="minorHAnsi" w:cstheme="minorHAnsi"/>
        </w:rPr>
        <w:lastRenderedPageBreak/>
        <w:t xml:space="preserve">regular Quality Status Reporting project (QSR) has also a strong networking effect on linking the TWSC with members of the scientific community in all countries. </w:t>
      </w:r>
    </w:p>
    <w:p w:rsidR="00214398" w:rsidRPr="00214398" w:rsidRDefault="00214398" w:rsidP="00214398">
      <w:pPr>
        <w:rPr>
          <w:rFonts w:asciiTheme="minorHAnsi" w:hAnsiTheme="minorHAnsi" w:cstheme="minorHAnsi"/>
          <w:b/>
        </w:rPr>
      </w:pPr>
      <w:r w:rsidRPr="00214398">
        <w:rPr>
          <w:rFonts w:asciiTheme="minorHAnsi" w:hAnsiTheme="minorHAnsi" w:cstheme="minorHAnsi"/>
          <w:b/>
          <w:noProof/>
          <w:lang w:val="de-DE" w:eastAsia="de-DE"/>
        </w:rPr>
        <w:drawing>
          <wp:inline distT="0" distB="0" distL="0" distR="0" wp14:anchorId="0EC0C21D" wp14:editId="13E38650">
            <wp:extent cx="5760720" cy="323977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39770"/>
                    </a:xfrm>
                    <a:prstGeom prst="rect">
                      <a:avLst/>
                    </a:prstGeom>
                  </pic:spPr>
                </pic:pic>
              </a:graphicData>
            </a:graphic>
          </wp:inline>
        </w:drawing>
      </w:r>
    </w:p>
    <w:p w:rsidR="00214398" w:rsidRPr="00214398" w:rsidRDefault="00214398" w:rsidP="00214398">
      <w:pPr>
        <w:rPr>
          <w:rFonts w:asciiTheme="minorHAnsi" w:hAnsiTheme="minorHAnsi" w:cstheme="minorHAnsi"/>
        </w:rPr>
      </w:pPr>
      <w:r w:rsidRPr="00214398">
        <w:rPr>
          <w:rStyle w:val="xbe"/>
          <w:rFonts w:asciiTheme="minorHAnsi" w:hAnsiTheme="minorHAnsi" w:cstheme="minorHAnsi"/>
        </w:rPr>
        <w:t xml:space="preserve">Trilaterally, there is no other networking cluster known, than the trilateral task group sustainable tourism. The future </w:t>
      </w:r>
      <w:proofErr w:type="spellStart"/>
      <w:r w:rsidRPr="00214398">
        <w:rPr>
          <w:rStyle w:val="xbe"/>
          <w:rFonts w:asciiTheme="minorHAnsi" w:hAnsiTheme="minorHAnsi" w:cstheme="minorHAnsi"/>
        </w:rPr>
        <w:t>Interreg</w:t>
      </w:r>
      <w:proofErr w:type="spellEnd"/>
      <w:r w:rsidRPr="00214398">
        <w:rPr>
          <w:rStyle w:val="xbe"/>
          <w:rFonts w:asciiTheme="minorHAnsi" w:hAnsiTheme="minorHAnsi" w:cstheme="minorHAnsi"/>
        </w:rPr>
        <w:t xml:space="preserve"> VB Project </w:t>
      </w:r>
      <w:proofErr w:type="spellStart"/>
      <w:r w:rsidRPr="00214398">
        <w:rPr>
          <w:rStyle w:val="xbe"/>
          <w:rFonts w:asciiTheme="minorHAnsi" w:hAnsiTheme="minorHAnsi" w:cstheme="minorHAnsi"/>
        </w:rPr>
        <w:t>PROWADLink</w:t>
      </w:r>
      <w:proofErr w:type="spellEnd"/>
      <w:r w:rsidRPr="00214398">
        <w:rPr>
          <w:rStyle w:val="xbe"/>
          <w:rFonts w:asciiTheme="minorHAnsi" w:hAnsiTheme="minorHAnsi" w:cstheme="minorHAnsi"/>
        </w:rPr>
        <w:t xml:space="preserve"> is expected to further networking with the tourism sector as did the preceding PROWAD project and the bilateral </w:t>
      </w:r>
      <w:proofErr w:type="spellStart"/>
      <w:r w:rsidRPr="00214398">
        <w:rPr>
          <w:rStyle w:val="xbe"/>
          <w:rFonts w:asciiTheme="minorHAnsi" w:hAnsiTheme="minorHAnsi" w:cstheme="minorHAnsi"/>
        </w:rPr>
        <w:t>Interreg</w:t>
      </w:r>
      <w:proofErr w:type="spellEnd"/>
      <w:r w:rsidRPr="00214398">
        <w:rPr>
          <w:rStyle w:val="xbe"/>
          <w:rFonts w:asciiTheme="minorHAnsi" w:hAnsiTheme="minorHAnsi" w:cstheme="minorHAnsi"/>
        </w:rPr>
        <w:t xml:space="preserve"> VA projects </w:t>
      </w:r>
      <w:proofErr w:type="spellStart"/>
      <w:r w:rsidRPr="00214398">
        <w:rPr>
          <w:rStyle w:val="xbe"/>
          <w:rFonts w:asciiTheme="minorHAnsi" w:hAnsiTheme="minorHAnsi" w:cstheme="minorHAnsi"/>
        </w:rPr>
        <w:t>Waddenagenda</w:t>
      </w:r>
      <w:proofErr w:type="spellEnd"/>
      <w:r w:rsidRPr="00214398">
        <w:rPr>
          <w:rStyle w:val="xbe"/>
          <w:rFonts w:asciiTheme="minorHAnsi" w:hAnsiTheme="minorHAnsi" w:cstheme="minorHAnsi"/>
        </w:rPr>
        <w:t xml:space="preserve"> and NAKUWA. The landscape of tourism marketing institutions (TMO) is characterized by competition in destination marketing. TMOs underwent a lot of </w:t>
      </w:r>
      <w:proofErr w:type="spellStart"/>
      <w:r w:rsidRPr="00214398">
        <w:rPr>
          <w:rStyle w:val="xbe"/>
          <w:rFonts w:asciiTheme="minorHAnsi" w:hAnsiTheme="minorHAnsi" w:cstheme="minorHAnsi"/>
        </w:rPr>
        <w:t>organisational</w:t>
      </w:r>
      <w:proofErr w:type="spellEnd"/>
      <w:r w:rsidRPr="00214398">
        <w:rPr>
          <w:rStyle w:val="xbe"/>
          <w:rFonts w:asciiTheme="minorHAnsi" w:hAnsiTheme="minorHAnsi" w:cstheme="minorHAnsi"/>
        </w:rPr>
        <w:t xml:space="preserve"> changes recently.</w:t>
      </w:r>
    </w:p>
    <w:p w:rsidR="00214398" w:rsidRPr="00214398" w:rsidRDefault="00214398" w:rsidP="00214398">
      <w:pPr>
        <w:rPr>
          <w:rFonts w:asciiTheme="minorHAnsi" w:hAnsiTheme="minorHAnsi" w:cstheme="minorHAnsi"/>
          <w:b/>
        </w:rPr>
      </w:pPr>
      <w:r w:rsidRPr="00214398">
        <w:rPr>
          <w:rFonts w:asciiTheme="minorHAnsi" w:hAnsiTheme="minorHAnsi" w:cstheme="minorHAnsi"/>
          <w:b/>
          <w:noProof/>
          <w:lang w:val="de-DE" w:eastAsia="de-DE"/>
        </w:rPr>
        <w:drawing>
          <wp:inline distT="0" distB="0" distL="0" distR="0" wp14:anchorId="1AA4723F" wp14:editId="31BFA3CB">
            <wp:extent cx="5760720" cy="323977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39770"/>
                    </a:xfrm>
                    <a:prstGeom prst="rect">
                      <a:avLst/>
                    </a:prstGeom>
                  </pic:spPr>
                </pic:pic>
              </a:graphicData>
            </a:graphic>
          </wp:inline>
        </w:drawing>
      </w:r>
    </w:p>
    <w:p w:rsidR="00214398" w:rsidRPr="00214398" w:rsidRDefault="00214398" w:rsidP="00214398">
      <w:pPr>
        <w:rPr>
          <w:rFonts w:asciiTheme="minorHAnsi" w:hAnsiTheme="minorHAnsi" w:cstheme="minorHAnsi"/>
          <w:b/>
        </w:rPr>
      </w:pPr>
      <w:r w:rsidRPr="00214398">
        <w:rPr>
          <w:rFonts w:asciiTheme="minorHAnsi" w:hAnsiTheme="minorHAnsi" w:cstheme="minorHAnsi"/>
        </w:rPr>
        <w:t xml:space="preserve">The International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School (IWSS) Project maintains the Trilateral Network Group Education. The IWSS is an initiative of the Trilateral Cooperation on the protection of 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together with the WWF-foundation. The network </w:t>
      </w:r>
      <w:r w:rsidRPr="00214398">
        <w:rPr>
          <w:rFonts w:asciiTheme="minorHAnsi" w:hAnsiTheme="minorHAnsi" w:cstheme="minorHAnsi"/>
        </w:rPr>
        <w:lastRenderedPageBreak/>
        <w:t xml:space="preserve">group consists of members representing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education and interpretation at national and regional levels, mainly education </w:t>
      </w:r>
      <w:proofErr w:type="spellStart"/>
      <w:r w:rsidRPr="00214398">
        <w:rPr>
          <w:rFonts w:asciiTheme="minorHAnsi" w:hAnsiTheme="minorHAnsi" w:cstheme="minorHAnsi"/>
        </w:rPr>
        <w:t>centres</w:t>
      </w:r>
      <w:proofErr w:type="spellEnd"/>
      <w:r w:rsidRPr="00214398">
        <w:rPr>
          <w:rFonts w:asciiTheme="minorHAnsi" w:hAnsiTheme="minorHAnsi" w:cstheme="minorHAnsi"/>
        </w:rPr>
        <w:t xml:space="preserve">. </w:t>
      </w:r>
    </w:p>
    <w:p w:rsidR="00214398" w:rsidRPr="00214398" w:rsidRDefault="00214398" w:rsidP="00214398">
      <w:pPr>
        <w:rPr>
          <w:rFonts w:asciiTheme="minorHAnsi" w:hAnsiTheme="minorHAnsi" w:cstheme="minorHAnsi"/>
          <w:b/>
        </w:rPr>
      </w:pPr>
    </w:p>
    <w:p w:rsidR="00214398" w:rsidRPr="00214398" w:rsidRDefault="00214398" w:rsidP="00214398">
      <w:pPr>
        <w:rPr>
          <w:rFonts w:asciiTheme="minorHAnsi" w:hAnsiTheme="minorHAnsi" w:cstheme="minorHAnsi"/>
        </w:rPr>
      </w:pPr>
      <w:proofErr w:type="spellStart"/>
      <w:r w:rsidRPr="00214398">
        <w:rPr>
          <w:rFonts w:asciiTheme="minorHAnsi" w:hAnsiTheme="minorHAnsi" w:cstheme="minorHAnsi"/>
          <w:b/>
          <w:sz w:val="40"/>
          <w:szCs w:val="40"/>
        </w:rPr>
        <w:t>Wadden</w:t>
      </w:r>
      <w:proofErr w:type="spellEnd"/>
      <w:r w:rsidRPr="00214398">
        <w:rPr>
          <w:rFonts w:asciiTheme="minorHAnsi" w:hAnsiTheme="minorHAnsi" w:cstheme="minorHAnsi"/>
          <w:b/>
          <w:sz w:val="40"/>
          <w:szCs w:val="40"/>
        </w:rPr>
        <w:t xml:space="preserve"> Sea Forum</w:t>
      </w:r>
      <w:proofErr w:type="gramStart"/>
      <w:r w:rsidRPr="00214398">
        <w:rPr>
          <w:rFonts w:asciiTheme="minorHAnsi" w:hAnsiTheme="minorHAnsi" w:cstheme="minorHAnsi"/>
          <w:b/>
          <w:sz w:val="40"/>
          <w:szCs w:val="40"/>
        </w:rPr>
        <w:t>:</w:t>
      </w:r>
      <w:proofErr w:type="gramEnd"/>
      <w:r w:rsidRPr="00214398">
        <w:rPr>
          <w:rFonts w:asciiTheme="minorHAnsi" w:hAnsiTheme="minorHAnsi" w:cstheme="minorHAnsi"/>
          <w:b/>
          <w:sz w:val="40"/>
          <w:szCs w:val="40"/>
        </w:rPr>
        <w:br/>
      </w:r>
      <w:r w:rsidRPr="00214398">
        <w:rPr>
          <w:rFonts w:asciiTheme="minorHAnsi" w:hAnsiTheme="minorHAnsi" w:cstheme="minorHAnsi"/>
        </w:rPr>
        <w:t xml:space="preserve">In 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Forum, representatives from agriculture, tourism, green NGOs, fishery, industry and harbor, local/regional government authorities/municipalities, a national park (DK), research, energy and shipping and sailing </w:t>
      </w:r>
      <w:proofErr w:type="spellStart"/>
      <w:r w:rsidRPr="00214398">
        <w:rPr>
          <w:rFonts w:asciiTheme="minorHAnsi" w:hAnsiTheme="minorHAnsi" w:cstheme="minorHAnsi"/>
        </w:rPr>
        <w:t>organisations</w:t>
      </w:r>
      <w:proofErr w:type="spellEnd"/>
      <w:r w:rsidRPr="00214398">
        <w:rPr>
          <w:rFonts w:asciiTheme="minorHAnsi" w:hAnsiTheme="minorHAnsi" w:cstheme="minorHAnsi"/>
        </w:rPr>
        <w:t xml:space="preserve"> take part in plenary sessions and in several permanent, ad hoc or project-related working groups. Certain areas of expertise are represented in notable sub-networks, such as e.g.:</w:t>
      </w:r>
    </w:p>
    <w:p w:rsidR="00214398" w:rsidRPr="00214398" w:rsidRDefault="00214398" w:rsidP="00214398">
      <w:pPr>
        <w:pStyle w:val="Listenabsatz"/>
        <w:numPr>
          <w:ilvl w:val="0"/>
          <w:numId w:val="22"/>
        </w:numPr>
        <w:spacing w:after="0" w:line="240" w:lineRule="auto"/>
        <w:rPr>
          <w:rFonts w:cstheme="minorHAnsi"/>
        </w:rPr>
      </w:pPr>
      <w:proofErr w:type="spellStart"/>
      <w:r w:rsidRPr="00214398">
        <w:rPr>
          <w:rFonts w:cstheme="minorHAnsi"/>
        </w:rPr>
        <w:t>Industry</w:t>
      </w:r>
      <w:proofErr w:type="spellEnd"/>
      <w:r w:rsidRPr="00214398">
        <w:rPr>
          <w:rFonts w:cstheme="minorHAnsi"/>
        </w:rPr>
        <w:t xml:space="preserve"> </w:t>
      </w:r>
      <w:proofErr w:type="spellStart"/>
      <w:r w:rsidRPr="00214398">
        <w:rPr>
          <w:rFonts w:cstheme="minorHAnsi"/>
        </w:rPr>
        <w:t>and</w:t>
      </w:r>
      <w:proofErr w:type="spellEnd"/>
      <w:r w:rsidRPr="00214398">
        <w:rPr>
          <w:rFonts w:cstheme="minorHAnsi"/>
        </w:rPr>
        <w:t xml:space="preserve"> </w:t>
      </w:r>
      <w:proofErr w:type="spellStart"/>
      <w:r w:rsidRPr="00214398">
        <w:rPr>
          <w:rFonts w:cstheme="minorHAnsi"/>
        </w:rPr>
        <w:t>harbour</w:t>
      </w:r>
      <w:proofErr w:type="spellEnd"/>
    </w:p>
    <w:p w:rsidR="00214398" w:rsidRPr="00214398" w:rsidRDefault="00214398" w:rsidP="00214398">
      <w:pPr>
        <w:pStyle w:val="Listenabsatz"/>
        <w:numPr>
          <w:ilvl w:val="0"/>
          <w:numId w:val="22"/>
        </w:numPr>
        <w:spacing w:after="0" w:line="240" w:lineRule="auto"/>
        <w:rPr>
          <w:rFonts w:cstheme="minorHAnsi"/>
        </w:rPr>
      </w:pPr>
      <w:proofErr w:type="spellStart"/>
      <w:r w:rsidRPr="00214398">
        <w:rPr>
          <w:rFonts w:cstheme="minorHAnsi"/>
        </w:rPr>
        <w:t>Energy</w:t>
      </w:r>
      <w:proofErr w:type="spellEnd"/>
    </w:p>
    <w:p w:rsidR="00214398" w:rsidRPr="00214398" w:rsidRDefault="00214398" w:rsidP="00214398">
      <w:pPr>
        <w:pStyle w:val="Listenabsatz"/>
        <w:numPr>
          <w:ilvl w:val="0"/>
          <w:numId w:val="22"/>
        </w:numPr>
        <w:spacing w:after="0" w:line="240" w:lineRule="auto"/>
        <w:rPr>
          <w:rFonts w:cstheme="minorHAnsi"/>
        </w:rPr>
      </w:pPr>
      <w:proofErr w:type="spellStart"/>
      <w:r w:rsidRPr="00214398">
        <w:rPr>
          <w:rFonts w:cstheme="minorHAnsi"/>
        </w:rPr>
        <w:t>Agriculture</w:t>
      </w:r>
      <w:proofErr w:type="spellEnd"/>
    </w:p>
    <w:p w:rsidR="00214398" w:rsidRPr="00214398" w:rsidRDefault="00214398" w:rsidP="00214398">
      <w:pPr>
        <w:pStyle w:val="Listenabsatz"/>
        <w:numPr>
          <w:ilvl w:val="0"/>
          <w:numId w:val="22"/>
        </w:numPr>
        <w:spacing w:after="0" w:line="240" w:lineRule="auto"/>
        <w:rPr>
          <w:rFonts w:cstheme="minorHAnsi"/>
        </w:rPr>
      </w:pPr>
      <w:r w:rsidRPr="00214398">
        <w:rPr>
          <w:rFonts w:cstheme="minorHAnsi"/>
        </w:rPr>
        <w:t>Research</w:t>
      </w:r>
    </w:p>
    <w:p w:rsidR="00214398" w:rsidRPr="00214398" w:rsidRDefault="00214398" w:rsidP="00214398">
      <w:pPr>
        <w:pStyle w:val="Listenabsatz"/>
        <w:numPr>
          <w:ilvl w:val="0"/>
          <w:numId w:val="22"/>
        </w:numPr>
        <w:spacing w:after="0" w:line="240" w:lineRule="auto"/>
        <w:rPr>
          <w:rFonts w:cstheme="minorHAnsi"/>
          <w:lang w:val="en-US"/>
        </w:rPr>
      </w:pPr>
      <w:r w:rsidRPr="00214398">
        <w:rPr>
          <w:rFonts w:cstheme="minorHAnsi"/>
          <w:lang w:val="en-US"/>
        </w:rPr>
        <w:t xml:space="preserve">Local/regional government </w:t>
      </w:r>
      <w:proofErr w:type="spellStart"/>
      <w:r w:rsidRPr="00214398">
        <w:rPr>
          <w:rFonts w:cstheme="minorHAnsi"/>
          <w:lang w:val="en-US"/>
        </w:rPr>
        <w:t>authories</w:t>
      </w:r>
      <w:proofErr w:type="spellEnd"/>
      <w:r w:rsidRPr="00214398">
        <w:rPr>
          <w:rFonts w:cstheme="minorHAnsi"/>
          <w:lang w:val="en-US"/>
        </w:rPr>
        <w:t>/municipalities,</w:t>
      </w:r>
    </w:p>
    <w:p w:rsidR="00214398" w:rsidRPr="00214398" w:rsidRDefault="00214398" w:rsidP="00214398">
      <w:pPr>
        <w:rPr>
          <w:rFonts w:asciiTheme="minorHAnsi" w:hAnsiTheme="minorHAnsi" w:cstheme="minorHAnsi"/>
        </w:rPr>
      </w:pPr>
      <w:r w:rsidRPr="00214398">
        <w:rPr>
          <w:rFonts w:asciiTheme="minorHAnsi" w:hAnsiTheme="minorHAnsi" w:cstheme="minorHAnsi"/>
        </w:rPr>
        <w:t>.</w:t>
      </w:r>
    </w:p>
    <w:p w:rsidR="00214398" w:rsidRPr="00214398" w:rsidRDefault="00214398" w:rsidP="00214398">
      <w:pPr>
        <w:rPr>
          <w:rFonts w:asciiTheme="minorHAnsi" w:hAnsiTheme="minorHAnsi" w:cstheme="minorHAnsi"/>
          <w:b/>
          <w:u w:val="single"/>
        </w:rPr>
      </w:pPr>
      <w:r w:rsidRPr="00214398">
        <w:rPr>
          <w:rFonts w:asciiTheme="minorHAnsi" w:hAnsiTheme="minorHAnsi" w:cstheme="minorHAnsi"/>
          <w:noProof/>
          <w:lang w:val="de-DE" w:eastAsia="de-DE"/>
        </w:rPr>
        <w:drawing>
          <wp:inline distT="0" distB="0" distL="0" distR="0" wp14:anchorId="1FFB7279" wp14:editId="0C6349A0">
            <wp:extent cx="5819775" cy="3273080"/>
            <wp:effectExtent l="0" t="0" r="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51931" cy="3347406"/>
                    </a:xfrm>
                    <a:prstGeom prst="rect">
                      <a:avLst/>
                    </a:prstGeom>
                  </pic:spPr>
                </pic:pic>
              </a:graphicData>
            </a:graphic>
          </wp:inline>
        </w:drawing>
      </w:r>
    </w:p>
    <w:p w:rsidR="00214398" w:rsidRPr="00214398" w:rsidRDefault="00214398" w:rsidP="00214398">
      <w:pPr>
        <w:rPr>
          <w:rFonts w:asciiTheme="minorHAnsi" w:hAnsiTheme="minorHAnsi" w:cstheme="minorHAnsi"/>
          <w:b/>
          <w:u w:val="single"/>
        </w:rPr>
      </w:pPr>
      <w:r w:rsidRPr="00214398">
        <w:rPr>
          <w:rFonts w:asciiTheme="minorHAnsi" w:hAnsiTheme="minorHAnsi" w:cstheme="minorHAnsi"/>
          <w:b/>
          <w:u w:val="single"/>
        </w:rPr>
        <w:t xml:space="preserve">Industry and </w:t>
      </w:r>
      <w:proofErr w:type="spellStart"/>
      <w:r w:rsidRPr="00214398">
        <w:rPr>
          <w:rFonts w:asciiTheme="minorHAnsi" w:hAnsiTheme="minorHAnsi" w:cstheme="minorHAnsi"/>
          <w:b/>
          <w:u w:val="single"/>
        </w:rPr>
        <w:t>harbour</w:t>
      </w:r>
      <w:proofErr w:type="spellEnd"/>
    </w:p>
    <w:p w:rsidR="00214398" w:rsidRPr="00214398" w:rsidRDefault="00214398" w:rsidP="00214398">
      <w:pPr>
        <w:rPr>
          <w:rFonts w:asciiTheme="minorHAnsi" w:hAnsiTheme="minorHAnsi" w:cstheme="minorHAnsi"/>
        </w:rPr>
      </w:pPr>
      <w:r w:rsidRPr="00214398">
        <w:rPr>
          <w:rFonts w:asciiTheme="minorHAnsi" w:hAnsiTheme="minorHAnsi" w:cstheme="minorHAnsi"/>
        </w:rPr>
        <w:t xml:space="preserve">Besides the WSF secretariat, an ad-hoc working group maintains the network and approaches new cooperation partners. The network encompasses </w:t>
      </w:r>
      <w:proofErr w:type="spellStart"/>
      <w:r w:rsidRPr="00214398">
        <w:rPr>
          <w:rFonts w:asciiTheme="minorHAnsi" w:hAnsiTheme="minorHAnsi" w:cstheme="minorHAnsi"/>
        </w:rPr>
        <w:t>harbour</w:t>
      </w:r>
      <w:proofErr w:type="spellEnd"/>
      <w:r w:rsidRPr="00214398">
        <w:rPr>
          <w:rFonts w:asciiTheme="minorHAnsi" w:hAnsiTheme="minorHAnsi" w:cstheme="minorHAnsi"/>
        </w:rPr>
        <w:t xml:space="preserve"> organizations, which have access to a large network consisting of single </w:t>
      </w:r>
      <w:proofErr w:type="spellStart"/>
      <w:r w:rsidRPr="00214398">
        <w:rPr>
          <w:rFonts w:asciiTheme="minorHAnsi" w:hAnsiTheme="minorHAnsi" w:cstheme="minorHAnsi"/>
        </w:rPr>
        <w:t>harbours</w:t>
      </w:r>
      <w:proofErr w:type="spellEnd"/>
      <w:r w:rsidRPr="00214398">
        <w:rPr>
          <w:rFonts w:asciiTheme="minorHAnsi" w:hAnsiTheme="minorHAnsi" w:cstheme="minorHAnsi"/>
        </w:rPr>
        <w:t xml:space="preserve"> along the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coast and </w:t>
      </w:r>
      <w:proofErr w:type="spellStart"/>
      <w:r w:rsidRPr="00214398">
        <w:rPr>
          <w:rFonts w:asciiTheme="minorHAnsi" w:hAnsiTheme="minorHAnsi" w:cstheme="minorHAnsi"/>
        </w:rPr>
        <w:t>harbour</w:t>
      </w:r>
      <w:proofErr w:type="spellEnd"/>
      <w:r w:rsidRPr="00214398">
        <w:rPr>
          <w:rFonts w:asciiTheme="minorHAnsi" w:hAnsiTheme="minorHAnsi" w:cstheme="minorHAnsi"/>
        </w:rPr>
        <w:t xml:space="preserve"> related industry. Contacts to </w:t>
      </w:r>
      <w:proofErr w:type="spellStart"/>
      <w:r w:rsidRPr="00214398">
        <w:rPr>
          <w:rFonts w:asciiTheme="minorHAnsi" w:hAnsiTheme="minorHAnsi" w:cstheme="minorHAnsi"/>
        </w:rPr>
        <w:t>harbour</w:t>
      </w:r>
      <w:proofErr w:type="spellEnd"/>
      <w:r w:rsidRPr="00214398">
        <w:rPr>
          <w:rFonts w:asciiTheme="minorHAnsi" w:hAnsiTheme="minorHAnsi" w:cstheme="minorHAnsi"/>
        </w:rPr>
        <w:t xml:space="preserve"> organization are mainly made with Mariko (maritime competence center) Maritime cluster North Germany and the trilateral green port initiative. There is also cooperation between the organizations and among the harbor </w:t>
      </w:r>
      <w:proofErr w:type="spellStart"/>
      <w:r w:rsidRPr="00214398">
        <w:rPr>
          <w:rFonts w:asciiTheme="minorHAnsi" w:hAnsiTheme="minorHAnsi" w:cstheme="minorHAnsi"/>
        </w:rPr>
        <w:t>organisations</w:t>
      </w:r>
      <w:proofErr w:type="spellEnd"/>
      <w:r w:rsidRPr="00214398">
        <w:rPr>
          <w:rFonts w:asciiTheme="minorHAnsi" w:hAnsiTheme="minorHAnsi" w:cstheme="minorHAnsi"/>
        </w:rPr>
        <w:t xml:space="preserve"> with regard to specific objectives and fields of interest. </w:t>
      </w:r>
    </w:p>
    <w:p w:rsidR="00214398" w:rsidRPr="00214398" w:rsidRDefault="00214398" w:rsidP="00214398">
      <w:pPr>
        <w:rPr>
          <w:rFonts w:asciiTheme="minorHAnsi" w:hAnsiTheme="minorHAnsi" w:cstheme="minorHAnsi"/>
          <w:b/>
          <w:u w:val="single"/>
        </w:rPr>
      </w:pPr>
      <w:r w:rsidRPr="00214398">
        <w:rPr>
          <w:rFonts w:asciiTheme="minorHAnsi" w:hAnsiTheme="minorHAnsi" w:cstheme="minorHAnsi"/>
          <w:b/>
          <w:noProof/>
          <w:u w:val="single"/>
          <w:lang w:val="de-DE" w:eastAsia="de-DE"/>
        </w:rPr>
        <w:lastRenderedPageBreak/>
        <w:drawing>
          <wp:inline distT="0" distB="0" distL="0" distR="0" wp14:anchorId="580C4568" wp14:editId="69CF8F27">
            <wp:extent cx="5191632" cy="2867025"/>
            <wp:effectExtent l="0" t="0" r="952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b="1807"/>
                    <a:stretch/>
                  </pic:blipFill>
                  <pic:spPr bwMode="auto">
                    <a:xfrm>
                      <a:off x="0" y="0"/>
                      <a:ext cx="5198026" cy="2870556"/>
                    </a:xfrm>
                    <a:prstGeom prst="rect">
                      <a:avLst/>
                    </a:prstGeom>
                    <a:ln>
                      <a:noFill/>
                    </a:ln>
                    <a:effectLst/>
                    <a:extLst>
                      <a:ext uri="{53640926-AAD7-44D8-BBD7-CCE9431645EC}">
                        <a14:shadowObscured xmlns:a14="http://schemas.microsoft.com/office/drawing/2010/main"/>
                      </a:ext>
                    </a:extLst>
                  </pic:spPr>
                </pic:pic>
              </a:graphicData>
            </a:graphic>
          </wp:inline>
        </w:drawing>
      </w:r>
    </w:p>
    <w:p w:rsidR="00214398" w:rsidRPr="00214398" w:rsidRDefault="00214398" w:rsidP="00214398">
      <w:pPr>
        <w:rPr>
          <w:rFonts w:asciiTheme="minorHAnsi" w:hAnsiTheme="minorHAnsi" w:cstheme="minorHAnsi"/>
          <w:b/>
          <w:u w:val="single"/>
        </w:rPr>
      </w:pPr>
      <w:r w:rsidRPr="00214398">
        <w:rPr>
          <w:rFonts w:asciiTheme="minorHAnsi" w:hAnsiTheme="minorHAnsi" w:cstheme="minorHAnsi"/>
          <w:b/>
          <w:u w:val="single"/>
        </w:rPr>
        <w:t>Energy</w:t>
      </w:r>
    </w:p>
    <w:p w:rsidR="00214398" w:rsidRPr="00214398" w:rsidRDefault="00214398" w:rsidP="00214398">
      <w:pPr>
        <w:rPr>
          <w:rFonts w:asciiTheme="minorHAnsi" w:hAnsiTheme="minorHAnsi" w:cstheme="minorHAnsi"/>
        </w:rPr>
      </w:pPr>
      <w:r w:rsidRPr="00214398">
        <w:rPr>
          <w:rFonts w:asciiTheme="minorHAnsi" w:hAnsiTheme="minorHAnsi" w:cstheme="minorHAnsi"/>
        </w:rPr>
        <w:t xml:space="preserve">The WSF secretariat and an ad-hoc working group have developed a network with some energy companies in all three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countries. The cooperation functions through representatives of the companies. Additionally, if it comes to energy topics, also representatives of counties and municipalities are part in this network (see also under governments/authorities)</w:t>
      </w:r>
    </w:p>
    <w:p w:rsidR="00214398" w:rsidRPr="00214398" w:rsidRDefault="00214398" w:rsidP="00214398">
      <w:pPr>
        <w:rPr>
          <w:rFonts w:asciiTheme="minorHAnsi" w:hAnsiTheme="minorHAnsi" w:cstheme="minorHAnsi"/>
          <w:b/>
          <w:u w:val="single"/>
        </w:rPr>
      </w:pPr>
    </w:p>
    <w:p w:rsidR="00214398" w:rsidRPr="00214398" w:rsidRDefault="00214398" w:rsidP="00214398">
      <w:pPr>
        <w:rPr>
          <w:rFonts w:asciiTheme="minorHAnsi" w:hAnsiTheme="minorHAnsi" w:cstheme="minorHAnsi"/>
          <w:u w:val="single"/>
        </w:rPr>
      </w:pPr>
      <w:r w:rsidRPr="00214398">
        <w:rPr>
          <w:rFonts w:asciiTheme="minorHAnsi" w:hAnsiTheme="minorHAnsi" w:cstheme="minorHAnsi"/>
          <w:noProof/>
          <w:u w:val="single"/>
          <w:lang w:val="de-DE" w:eastAsia="de-DE"/>
        </w:rPr>
        <w:drawing>
          <wp:inline distT="0" distB="0" distL="0" distR="0" wp14:anchorId="5AB3CC58" wp14:editId="3EB32B81">
            <wp:extent cx="5838825" cy="3283798"/>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028527" cy="3390488"/>
                    </a:xfrm>
                    <a:prstGeom prst="rect">
                      <a:avLst/>
                    </a:prstGeom>
                  </pic:spPr>
                </pic:pic>
              </a:graphicData>
            </a:graphic>
          </wp:inline>
        </w:drawing>
      </w:r>
    </w:p>
    <w:p w:rsidR="00214398" w:rsidRPr="00214398" w:rsidRDefault="00214398" w:rsidP="00214398">
      <w:pPr>
        <w:rPr>
          <w:rFonts w:asciiTheme="minorHAnsi" w:hAnsiTheme="minorHAnsi" w:cstheme="minorHAnsi"/>
          <w:b/>
          <w:u w:val="single"/>
        </w:rPr>
      </w:pPr>
      <w:r w:rsidRPr="00214398">
        <w:rPr>
          <w:rFonts w:asciiTheme="minorHAnsi" w:hAnsiTheme="minorHAnsi" w:cstheme="minorHAnsi"/>
          <w:b/>
          <w:u w:val="single"/>
        </w:rPr>
        <w:t>Agriculture</w:t>
      </w:r>
    </w:p>
    <w:p w:rsidR="00214398" w:rsidRPr="00214398" w:rsidRDefault="00214398" w:rsidP="00214398">
      <w:pPr>
        <w:rPr>
          <w:rFonts w:asciiTheme="minorHAnsi" w:hAnsiTheme="minorHAnsi" w:cstheme="minorHAnsi"/>
        </w:rPr>
      </w:pPr>
      <w:r w:rsidRPr="00214398">
        <w:rPr>
          <w:rFonts w:asciiTheme="minorHAnsi" w:hAnsiTheme="minorHAnsi" w:cstheme="minorHAnsi"/>
        </w:rPr>
        <w:t xml:space="preserve">The WSF secretariat and a working group have built a network with farmer organization in the entire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Region. In the past, this network mainly elaborated on level playing field and on goose management.</w:t>
      </w:r>
    </w:p>
    <w:p w:rsidR="00214398" w:rsidRPr="00214398" w:rsidRDefault="00214398" w:rsidP="00214398">
      <w:pPr>
        <w:rPr>
          <w:rFonts w:asciiTheme="minorHAnsi" w:hAnsiTheme="minorHAnsi" w:cstheme="minorHAnsi"/>
        </w:rPr>
      </w:pPr>
    </w:p>
    <w:p w:rsidR="00214398" w:rsidRPr="00214398" w:rsidRDefault="00214398" w:rsidP="00214398">
      <w:pPr>
        <w:rPr>
          <w:rFonts w:asciiTheme="minorHAnsi" w:hAnsiTheme="minorHAnsi" w:cstheme="minorHAnsi"/>
          <w:b/>
          <w:u w:val="single"/>
        </w:rPr>
      </w:pPr>
      <w:r w:rsidRPr="00214398">
        <w:rPr>
          <w:rFonts w:asciiTheme="minorHAnsi" w:hAnsiTheme="minorHAnsi" w:cstheme="minorHAnsi"/>
          <w:noProof/>
          <w:u w:val="single"/>
          <w:lang w:val="de-DE" w:eastAsia="de-DE"/>
        </w:rPr>
        <w:drawing>
          <wp:inline distT="0" distB="0" distL="0" distR="0" wp14:anchorId="7A98BE0A" wp14:editId="50BF7F17">
            <wp:extent cx="5829300" cy="3278441"/>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96635" cy="3372551"/>
                    </a:xfrm>
                    <a:prstGeom prst="rect">
                      <a:avLst/>
                    </a:prstGeom>
                  </pic:spPr>
                </pic:pic>
              </a:graphicData>
            </a:graphic>
          </wp:inline>
        </w:drawing>
      </w:r>
    </w:p>
    <w:p w:rsidR="00214398" w:rsidRPr="00214398" w:rsidRDefault="00214398" w:rsidP="00214398">
      <w:pPr>
        <w:rPr>
          <w:rFonts w:asciiTheme="minorHAnsi" w:hAnsiTheme="minorHAnsi" w:cstheme="minorHAnsi"/>
          <w:b/>
          <w:u w:val="single"/>
        </w:rPr>
      </w:pPr>
      <w:r w:rsidRPr="00214398">
        <w:rPr>
          <w:rFonts w:asciiTheme="minorHAnsi" w:hAnsiTheme="minorHAnsi" w:cstheme="minorHAnsi"/>
          <w:b/>
          <w:u w:val="single"/>
        </w:rPr>
        <w:t>Research</w:t>
      </w:r>
    </w:p>
    <w:p w:rsidR="00214398" w:rsidRPr="00214398" w:rsidRDefault="00214398" w:rsidP="00214398">
      <w:pPr>
        <w:rPr>
          <w:rFonts w:asciiTheme="minorHAnsi" w:hAnsiTheme="minorHAnsi" w:cstheme="minorHAnsi"/>
        </w:rPr>
      </w:pPr>
      <w:r w:rsidRPr="00214398">
        <w:rPr>
          <w:rFonts w:asciiTheme="minorHAnsi" w:hAnsiTheme="minorHAnsi" w:cstheme="minorHAnsi"/>
        </w:rPr>
        <w:t xml:space="preserve">The WSF secretariat and the working group on Integrated Coastal Zone Management (ICZM) have intense contacts to research institutions to cooperate on certain topics. The research institutions are universities (South Jutland, Kiel, Heide, Hamburg, Oldenburg, Rostock, Groningen, </w:t>
      </w:r>
      <w:proofErr w:type="gramStart"/>
      <w:r w:rsidRPr="00214398">
        <w:rPr>
          <w:rFonts w:asciiTheme="minorHAnsi" w:hAnsiTheme="minorHAnsi" w:cstheme="minorHAnsi"/>
        </w:rPr>
        <w:t>Tilburg</w:t>
      </w:r>
      <w:proofErr w:type="gramEnd"/>
      <w:r w:rsidRPr="00214398">
        <w:rPr>
          <w:rFonts w:asciiTheme="minorHAnsi" w:hAnsiTheme="minorHAnsi" w:cstheme="minorHAnsi"/>
        </w:rPr>
        <w:t xml:space="preserve">) and research institutes like FTZ, HZG, AWI, NIHK, </w:t>
      </w:r>
      <w:proofErr w:type="spellStart"/>
      <w:r w:rsidRPr="00214398">
        <w:rPr>
          <w:rFonts w:asciiTheme="minorHAnsi" w:hAnsiTheme="minorHAnsi" w:cstheme="minorHAnsi"/>
        </w:rPr>
        <w:t>Senckenberg</w:t>
      </w:r>
      <w:proofErr w:type="spellEnd"/>
      <w:r w:rsidRPr="00214398">
        <w:rPr>
          <w:rFonts w:asciiTheme="minorHAnsi" w:hAnsiTheme="minorHAnsi" w:cstheme="minorHAnsi"/>
        </w:rPr>
        <w:t xml:space="preserve">, NIOZ, Dutch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Academy and others. Contacts are on department and individual level. Depending on project’s contents, relevant parts of the network are activated. Besides the cooperation among departments of universities and institutes there is also collaboration among the institutions, also on trilateral level. </w:t>
      </w:r>
    </w:p>
    <w:p w:rsidR="00214398" w:rsidRPr="00214398" w:rsidRDefault="00214398" w:rsidP="00214398">
      <w:pPr>
        <w:rPr>
          <w:rFonts w:asciiTheme="minorHAnsi" w:hAnsiTheme="minorHAnsi" w:cstheme="minorHAnsi"/>
        </w:rPr>
      </w:pPr>
    </w:p>
    <w:p w:rsidR="00214398" w:rsidRPr="00214398" w:rsidRDefault="00214398" w:rsidP="00214398">
      <w:pPr>
        <w:rPr>
          <w:rFonts w:asciiTheme="minorHAnsi" w:hAnsiTheme="minorHAnsi" w:cstheme="minorHAnsi"/>
          <w:b/>
          <w:u w:val="single"/>
        </w:rPr>
      </w:pPr>
      <w:r w:rsidRPr="00214398">
        <w:rPr>
          <w:rFonts w:asciiTheme="minorHAnsi" w:hAnsiTheme="minorHAnsi" w:cstheme="minorHAnsi"/>
          <w:noProof/>
          <w:u w:val="single"/>
          <w:lang w:val="de-DE" w:eastAsia="de-DE"/>
        </w:rPr>
        <w:drawing>
          <wp:inline distT="0" distB="0" distL="0" distR="0" wp14:anchorId="5D7B8020" wp14:editId="65EF459B">
            <wp:extent cx="5219700" cy="2935595"/>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22902" cy="2993636"/>
                    </a:xfrm>
                    <a:prstGeom prst="rect">
                      <a:avLst/>
                    </a:prstGeom>
                  </pic:spPr>
                </pic:pic>
              </a:graphicData>
            </a:graphic>
          </wp:inline>
        </w:drawing>
      </w:r>
    </w:p>
    <w:p w:rsidR="00214398" w:rsidRPr="00214398" w:rsidRDefault="00214398" w:rsidP="00214398">
      <w:pPr>
        <w:rPr>
          <w:rFonts w:asciiTheme="minorHAnsi" w:hAnsiTheme="minorHAnsi" w:cstheme="minorHAnsi"/>
          <w:b/>
          <w:u w:val="single"/>
        </w:rPr>
      </w:pPr>
    </w:p>
    <w:p w:rsidR="00214398" w:rsidRPr="00214398" w:rsidRDefault="00214398" w:rsidP="00214398">
      <w:pPr>
        <w:rPr>
          <w:rFonts w:asciiTheme="minorHAnsi" w:hAnsiTheme="minorHAnsi" w:cstheme="minorHAnsi"/>
          <w:b/>
          <w:u w:val="single"/>
        </w:rPr>
      </w:pPr>
    </w:p>
    <w:p w:rsidR="00214398" w:rsidRPr="00214398" w:rsidRDefault="00214398" w:rsidP="00214398">
      <w:pPr>
        <w:rPr>
          <w:rFonts w:asciiTheme="minorHAnsi" w:hAnsiTheme="minorHAnsi" w:cstheme="minorHAnsi"/>
          <w:b/>
          <w:u w:val="single"/>
        </w:rPr>
      </w:pPr>
      <w:r w:rsidRPr="00214398">
        <w:rPr>
          <w:rFonts w:asciiTheme="minorHAnsi" w:hAnsiTheme="minorHAnsi" w:cstheme="minorHAnsi"/>
          <w:b/>
          <w:u w:val="single"/>
        </w:rPr>
        <w:t>Local and regional government authorities</w:t>
      </w:r>
    </w:p>
    <w:p w:rsidR="00214398" w:rsidRPr="00214398" w:rsidRDefault="00214398" w:rsidP="00214398">
      <w:pPr>
        <w:rPr>
          <w:rFonts w:asciiTheme="minorHAnsi" w:hAnsiTheme="minorHAnsi" w:cstheme="minorHAnsi"/>
        </w:rPr>
      </w:pPr>
      <w:r w:rsidRPr="00214398">
        <w:rPr>
          <w:rFonts w:asciiTheme="minorHAnsi" w:hAnsiTheme="minorHAnsi" w:cstheme="minorHAnsi"/>
        </w:rPr>
        <w:t xml:space="preserve">The entire WSF organization with plenary, steering committee, working groups and secretariat maintains a network with local and regional government authorities. This network encompasses the three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provinces and some municipalities in NL, counties and municipalities in Germany (Lower Saxony and Schleswig-Holstein) and the four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municipalities in Denmark. Additionally, representatives of associations of local authorities like “</w:t>
      </w:r>
      <w:proofErr w:type="spellStart"/>
      <w:r w:rsidRPr="00214398">
        <w:rPr>
          <w:rFonts w:asciiTheme="minorHAnsi" w:hAnsiTheme="minorHAnsi" w:cstheme="minorHAnsi"/>
        </w:rPr>
        <w:t>Insel</w:t>
      </w:r>
      <w:proofErr w:type="spellEnd"/>
      <w:r w:rsidRPr="00214398">
        <w:rPr>
          <w:rFonts w:asciiTheme="minorHAnsi" w:hAnsiTheme="minorHAnsi" w:cstheme="minorHAnsi"/>
        </w:rPr>
        <w:t xml:space="preserve"> und </w:t>
      </w:r>
      <w:proofErr w:type="spellStart"/>
      <w:r w:rsidRPr="00214398">
        <w:rPr>
          <w:rFonts w:asciiTheme="minorHAnsi" w:hAnsiTheme="minorHAnsi" w:cstheme="minorHAnsi"/>
        </w:rPr>
        <w:t>Hallig</w:t>
      </w:r>
      <w:proofErr w:type="spellEnd"/>
      <w:r w:rsidRPr="00214398">
        <w:rPr>
          <w:rFonts w:asciiTheme="minorHAnsi" w:hAnsiTheme="minorHAnsi" w:cstheme="minorHAnsi"/>
        </w:rPr>
        <w:t xml:space="preserve"> </w:t>
      </w:r>
      <w:proofErr w:type="spellStart"/>
      <w:r w:rsidRPr="00214398">
        <w:rPr>
          <w:rFonts w:asciiTheme="minorHAnsi" w:hAnsiTheme="minorHAnsi" w:cstheme="minorHAnsi"/>
        </w:rPr>
        <w:t>Konferenz</w:t>
      </w:r>
      <w:proofErr w:type="spellEnd"/>
      <w:r w:rsidRPr="00214398">
        <w:rPr>
          <w:rFonts w:asciiTheme="minorHAnsi" w:hAnsiTheme="minorHAnsi" w:cstheme="minorHAnsi"/>
        </w:rPr>
        <w:t xml:space="preserve">” are part in this network too. </w:t>
      </w:r>
    </w:p>
    <w:p w:rsidR="00214398" w:rsidRPr="00214398" w:rsidRDefault="00214398" w:rsidP="00214398">
      <w:pPr>
        <w:rPr>
          <w:rFonts w:asciiTheme="minorHAnsi" w:hAnsiTheme="minorHAnsi" w:cstheme="minorHAnsi"/>
        </w:rPr>
      </w:pPr>
      <w:r w:rsidRPr="00214398">
        <w:rPr>
          <w:rFonts w:asciiTheme="minorHAnsi" w:hAnsiTheme="minorHAnsi" w:cstheme="minorHAnsi"/>
        </w:rPr>
        <w:br w:type="page"/>
      </w:r>
    </w:p>
    <w:p w:rsidR="00214398" w:rsidRPr="00214398" w:rsidRDefault="00214398" w:rsidP="00214398">
      <w:pPr>
        <w:rPr>
          <w:rFonts w:asciiTheme="minorHAnsi" w:hAnsiTheme="minorHAnsi" w:cstheme="minorHAnsi"/>
        </w:rPr>
      </w:pPr>
      <w:r w:rsidRPr="00214398">
        <w:rPr>
          <w:rFonts w:asciiTheme="minorHAnsi" w:hAnsiTheme="minorHAnsi" w:cstheme="minorHAnsi"/>
        </w:rPr>
        <w:t>Annex 2</w:t>
      </w:r>
    </w:p>
    <w:p w:rsidR="00214398" w:rsidRPr="00214398" w:rsidRDefault="00214398" w:rsidP="00214398">
      <w:pPr>
        <w:spacing w:line="280" w:lineRule="atLeast"/>
        <w:rPr>
          <w:rFonts w:asciiTheme="minorHAnsi" w:hAnsiTheme="minorHAnsi" w:cstheme="minorHAnsi"/>
          <w:b/>
          <w:sz w:val="44"/>
          <w:szCs w:val="44"/>
        </w:rPr>
      </w:pPr>
      <w:r w:rsidRPr="00214398">
        <w:rPr>
          <w:rFonts w:asciiTheme="minorHAnsi" w:hAnsiTheme="minorHAnsi" w:cstheme="minorHAnsi"/>
          <w:b/>
          <w:sz w:val="44"/>
          <w:szCs w:val="44"/>
        </w:rPr>
        <w:t>Dialogue Design</w:t>
      </w:r>
    </w:p>
    <w:p w:rsidR="00214398" w:rsidRPr="00214398" w:rsidRDefault="00214398" w:rsidP="00214398">
      <w:pPr>
        <w:spacing w:line="280" w:lineRule="atLeast"/>
        <w:rPr>
          <w:rFonts w:asciiTheme="minorHAnsi" w:hAnsiTheme="minorHAnsi" w:cstheme="minorHAnsi"/>
        </w:rPr>
      </w:pPr>
      <w:r w:rsidRPr="00214398">
        <w:rPr>
          <w:rFonts w:asciiTheme="minorHAnsi" w:hAnsiTheme="minorHAnsi" w:cstheme="minorHAnsi"/>
        </w:rPr>
        <w:t>Final draft; date 12.01.2018</w:t>
      </w:r>
    </w:p>
    <w:p w:rsidR="00214398" w:rsidRPr="00214398" w:rsidRDefault="00214398" w:rsidP="00214398">
      <w:pPr>
        <w:spacing w:line="280" w:lineRule="atLeast"/>
        <w:rPr>
          <w:rFonts w:asciiTheme="minorHAnsi" w:hAnsiTheme="minorHAnsi" w:cstheme="minorHAnsi"/>
          <w:b/>
        </w:rPr>
      </w:pPr>
      <w:r w:rsidRPr="00214398">
        <w:rPr>
          <w:rFonts w:asciiTheme="minorHAnsi" w:hAnsiTheme="minorHAnsi" w:cstheme="minorHAnsi"/>
          <w:b/>
        </w:rPr>
        <w:t>Purpose</w:t>
      </w:r>
    </w:p>
    <w:p w:rsidR="00214398" w:rsidRPr="00214398" w:rsidRDefault="00214398" w:rsidP="00214398">
      <w:pPr>
        <w:spacing w:line="280" w:lineRule="atLeast"/>
        <w:rPr>
          <w:rFonts w:asciiTheme="minorHAnsi" w:hAnsiTheme="minorHAnsi" w:cstheme="minorHAnsi"/>
        </w:rPr>
      </w:pPr>
      <w:r w:rsidRPr="00214398">
        <w:rPr>
          <w:rFonts w:asciiTheme="minorHAnsi" w:hAnsiTheme="minorHAnsi" w:cstheme="minorHAnsi"/>
        </w:rPr>
        <w:t xml:space="preserve">Approach (pre-selected) potential partners: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Forum, Nature NGO’s, research (via Dutch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Academy), Education Network group (via International </w:t>
      </w:r>
      <w:proofErr w:type="spellStart"/>
      <w:r w:rsidRPr="00214398">
        <w:rPr>
          <w:rFonts w:asciiTheme="minorHAnsi" w:hAnsiTheme="minorHAnsi" w:cstheme="minorHAnsi"/>
        </w:rPr>
        <w:t>Wadden</w:t>
      </w:r>
      <w:proofErr w:type="spellEnd"/>
      <w:r w:rsidRPr="00214398">
        <w:rPr>
          <w:rFonts w:asciiTheme="minorHAnsi" w:hAnsiTheme="minorHAnsi" w:cstheme="minorHAnsi"/>
        </w:rPr>
        <w:t xml:space="preserve"> Sea School), Tourism Network, as a guidance to investigate common fields of interest and action, explore active participation and potential engagement in the Partnership Hub, pave ways to partnership arrangements and to learn from their networking experience (could be sent to the dialogue partners beforehand). </w:t>
      </w:r>
    </w:p>
    <w:p w:rsidR="00214398" w:rsidRPr="00214398" w:rsidRDefault="00214398" w:rsidP="00214398">
      <w:pPr>
        <w:spacing w:line="280" w:lineRule="atLeast"/>
        <w:rPr>
          <w:rFonts w:asciiTheme="minorHAnsi" w:hAnsiTheme="minorHAnsi" w:cstheme="minorHAnsi"/>
        </w:rPr>
      </w:pPr>
    </w:p>
    <w:p w:rsidR="00214398" w:rsidRPr="00214398" w:rsidRDefault="00214398" w:rsidP="00214398">
      <w:pPr>
        <w:spacing w:before="120" w:after="200" w:line="280" w:lineRule="atLeast"/>
        <w:contextualSpacing/>
        <w:jc w:val="both"/>
        <w:rPr>
          <w:rFonts w:asciiTheme="minorHAnsi" w:eastAsia="MS Mincho" w:hAnsiTheme="minorHAnsi" w:cstheme="minorHAnsi"/>
          <w:b/>
        </w:rPr>
      </w:pPr>
      <w:r w:rsidRPr="00214398">
        <w:rPr>
          <w:rFonts w:asciiTheme="minorHAnsi" w:eastAsia="MS Mincho" w:hAnsiTheme="minorHAnsi" w:cstheme="minorHAnsi"/>
          <w:b/>
        </w:rPr>
        <w:t>Items</w:t>
      </w:r>
    </w:p>
    <w:p w:rsidR="00214398" w:rsidRPr="00214398" w:rsidRDefault="00214398" w:rsidP="00214398">
      <w:pPr>
        <w:spacing w:before="120" w:line="280" w:lineRule="atLeast"/>
        <w:jc w:val="both"/>
        <w:rPr>
          <w:rFonts w:asciiTheme="minorHAnsi" w:eastAsia="MS Mincho" w:hAnsiTheme="minorHAnsi" w:cstheme="minorHAnsi"/>
        </w:rPr>
      </w:pPr>
      <w:r w:rsidRPr="00214398">
        <w:rPr>
          <w:rFonts w:asciiTheme="minorHAnsi" w:eastAsia="MS Mincho" w:hAnsiTheme="minorHAnsi" w:cstheme="minorHAnsi"/>
        </w:rPr>
        <w:t xml:space="preserve">These are elements for the dialogue with the potential partners, not instructions that have to be followed, but may lead the dialogues content. Please try to report on the level of items (paragraph title). </w:t>
      </w:r>
    </w:p>
    <w:p w:rsidR="00214398" w:rsidRPr="00214398" w:rsidRDefault="00214398" w:rsidP="00214398">
      <w:pPr>
        <w:spacing w:before="120" w:line="280" w:lineRule="atLeast"/>
        <w:jc w:val="both"/>
        <w:rPr>
          <w:rFonts w:asciiTheme="minorHAnsi" w:eastAsia="MS Mincho" w:hAnsiTheme="minorHAnsi" w:cstheme="minorHAnsi"/>
        </w:rPr>
      </w:pPr>
    </w:p>
    <w:p w:rsidR="00214398" w:rsidRPr="00214398" w:rsidRDefault="00214398" w:rsidP="00214398">
      <w:pPr>
        <w:spacing w:before="120" w:line="280" w:lineRule="atLeast"/>
        <w:jc w:val="both"/>
        <w:rPr>
          <w:rFonts w:asciiTheme="minorHAnsi" w:eastAsia="MS Mincho" w:hAnsiTheme="minorHAnsi" w:cstheme="minorHAnsi"/>
          <w:b/>
        </w:rPr>
      </w:pPr>
      <w:r w:rsidRPr="00214398">
        <w:rPr>
          <w:rFonts w:asciiTheme="minorHAnsi" w:eastAsia="MS Mincho" w:hAnsiTheme="minorHAnsi" w:cstheme="minorHAnsi"/>
          <w:b/>
        </w:rPr>
        <w:t>Introduction</w:t>
      </w:r>
    </w:p>
    <w:p w:rsidR="00214398" w:rsidRPr="00214398" w:rsidRDefault="00214398" w:rsidP="00214398">
      <w:pPr>
        <w:spacing w:before="120" w:line="280" w:lineRule="atLeast"/>
        <w:jc w:val="both"/>
        <w:rPr>
          <w:rFonts w:asciiTheme="minorHAnsi" w:eastAsia="MS Mincho" w:hAnsiTheme="minorHAnsi" w:cstheme="minorHAnsi"/>
        </w:rPr>
      </w:pPr>
      <w:r w:rsidRPr="00214398">
        <w:rPr>
          <w:rFonts w:asciiTheme="minorHAnsi" w:eastAsia="MS Mincho" w:hAnsiTheme="minorHAnsi" w:cstheme="minorHAnsi"/>
        </w:rPr>
        <w:t>(If necessary), inform about current state of ideas (present one page information on Partnership (currently under preparation)), see Report to WSB21</w:t>
      </w:r>
    </w:p>
    <w:p w:rsidR="00214398" w:rsidRPr="00214398" w:rsidRDefault="00214398" w:rsidP="00214398">
      <w:pPr>
        <w:spacing w:line="280" w:lineRule="atLeast"/>
        <w:rPr>
          <w:rFonts w:asciiTheme="minorHAnsi" w:eastAsia="MS Mincho" w:hAnsiTheme="minorHAnsi" w:cstheme="minorHAnsi"/>
        </w:rPr>
      </w:pPr>
      <w:r w:rsidRPr="00214398">
        <w:rPr>
          <w:rFonts w:asciiTheme="minorHAnsi" w:eastAsia="MS Mincho" w:hAnsiTheme="minorHAnsi" w:cstheme="minorHAnsi"/>
        </w:rPr>
        <w:t xml:space="preserve">Give motivation statement from TWSC perspective like annexed: Vision/objectives from TOR </w:t>
      </w:r>
      <w:proofErr w:type="spellStart"/>
      <w:r w:rsidRPr="00214398">
        <w:rPr>
          <w:rFonts w:asciiTheme="minorHAnsi" w:eastAsia="MS Mincho" w:hAnsiTheme="minorHAnsi" w:cstheme="minorHAnsi"/>
        </w:rPr>
        <w:t>OPteamPH</w:t>
      </w:r>
      <w:proofErr w:type="spellEnd"/>
      <w:r w:rsidRPr="00214398">
        <w:rPr>
          <w:rFonts w:asciiTheme="minorHAnsi" w:eastAsia="MS Mincho" w:hAnsiTheme="minorHAnsi" w:cstheme="minorHAnsi"/>
        </w:rPr>
        <w:t xml:space="preserve">. Our idea is to strengthen the cooperation between the TWSC and the potential partners by setting up a </w:t>
      </w:r>
      <w:proofErr w:type="spellStart"/>
      <w:r w:rsidRPr="00214398">
        <w:rPr>
          <w:rFonts w:asciiTheme="minorHAnsi" w:eastAsia="MS Mincho" w:hAnsiTheme="minorHAnsi" w:cstheme="minorHAnsi"/>
        </w:rPr>
        <w:t>PartnershipHub</w:t>
      </w:r>
      <w:proofErr w:type="spellEnd"/>
      <w:r w:rsidRPr="00214398">
        <w:rPr>
          <w:rFonts w:asciiTheme="minorHAnsi" w:eastAsia="MS Mincho" w:hAnsiTheme="minorHAnsi" w:cstheme="minorHAnsi"/>
        </w:rPr>
        <w:t xml:space="preserve"> which can facilitate the collaboration and network. </w:t>
      </w:r>
    </w:p>
    <w:p w:rsidR="00214398" w:rsidRPr="00214398" w:rsidRDefault="00214398" w:rsidP="00214398">
      <w:pPr>
        <w:spacing w:before="120" w:line="280" w:lineRule="atLeast"/>
        <w:jc w:val="both"/>
        <w:rPr>
          <w:rFonts w:asciiTheme="minorHAnsi" w:eastAsia="MS Mincho" w:hAnsiTheme="minorHAnsi" w:cstheme="minorHAnsi"/>
        </w:rPr>
      </w:pPr>
    </w:p>
    <w:p w:rsidR="00214398" w:rsidRPr="00214398" w:rsidRDefault="00214398" w:rsidP="00214398">
      <w:pPr>
        <w:spacing w:line="280" w:lineRule="atLeast"/>
        <w:rPr>
          <w:rFonts w:asciiTheme="minorHAnsi" w:eastAsia="MS Mincho" w:hAnsiTheme="minorHAnsi" w:cstheme="minorHAnsi"/>
        </w:rPr>
      </w:pPr>
      <w:r w:rsidRPr="00214398">
        <w:rPr>
          <w:rFonts w:asciiTheme="minorHAnsi" w:eastAsia="MS Mincho" w:hAnsiTheme="minorHAnsi" w:cstheme="minorHAnsi"/>
          <w:b/>
        </w:rPr>
        <w:t>Common goals, common fields of interest</w:t>
      </w:r>
    </w:p>
    <w:p w:rsidR="00214398" w:rsidRPr="00214398" w:rsidRDefault="00214398" w:rsidP="00214398">
      <w:pPr>
        <w:spacing w:line="280" w:lineRule="atLeast"/>
        <w:rPr>
          <w:rFonts w:asciiTheme="minorHAnsi" w:eastAsia="MS Mincho" w:hAnsiTheme="minorHAnsi" w:cstheme="minorHAnsi"/>
        </w:rPr>
      </w:pPr>
      <w:r w:rsidRPr="00214398">
        <w:rPr>
          <w:rFonts w:asciiTheme="minorHAnsi" w:eastAsia="MS Mincho" w:hAnsiTheme="minorHAnsi" w:cstheme="minorHAnsi"/>
        </w:rPr>
        <w:t>Exchange and compare</w:t>
      </w:r>
    </w:p>
    <w:p w:rsidR="00214398" w:rsidRPr="00214398" w:rsidRDefault="00214398" w:rsidP="00214398">
      <w:pPr>
        <w:pStyle w:val="Listenabsatz"/>
        <w:numPr>
          <w:ilvl w:val="0"/>
          <w:numId w:val="24"/>
        </w:numPr>
        <w:spacing w:after="0" w:line="280" w:lineRule="atLeast"/>
        <w:rPr>
          <w:rFonts w:eastAsia="MS Mincho" w:cstheme="minorHAnsi"/>
          <w:sz w:val="24"/>
          <w:lang w:val="en-US"/>
        </w:rPr>
      </w:pPr>
      <w:r w:rsidRPr="00214398">
        <w:rPr>
          <w:rFonts w:eastAsia="MS Mincho" w:cstheme="minorHAnsi"/>
          <w:sz w:val="24"/>
          <w:lang w:val="en-US"/>
        </w:rPr>
        <w:t xml:space="preserve">Mutually describe goals concerning the </w:t>
      </w:r>
      <w:proofErr w:type="spellStart"/>
      <w:r w:rsidRPr="00214398">
        <w:rPr>
          <w:rFonts w:eastAsia="MS Mincho" w:cstheme="minorHAnsi"/>
          <w:sz w:val="24"/>
          <w:lang w:val="en-US"/>
        </w:rPr>
        <w:t>Wadden</w:t>
      </w:r>
      <w:proofErr w:type="spellEnd"/>
      <w:r w:rsidRPr="00214398">
        <w:rPr>
          <w:rFonts w:eastAsia="MS Mincho" w:cstheme="minorHAnsi"/>
          <w:sz w:val="24"/>
          <w:lang w:val="en-US"/>
        </w:rPr>
        <w:t xml:space="preserve"> Sea World Heritage from both sides</w:t>
      </w:r>
    </w:p>
    <w:p w:rsidR="00214398" w:rsidRPr="00214398" w:rsidRDefault="00214398" w:rsidP="00214398">
      <w:pPr>
        <w:pStyle w:val="Listenabsatz"/>
        <w:numPr>
          <w:ilvl w:val="0"/>
          <w:numId w:val="24"/>
        </w:numPr>
        <w:spacing w:after="0" w:line="280" w:lineRule="atLeast"/>
        <w:rPr>
          <w:rFonts w:eastAsia="MS Mincho" w:cstheme="minorHAnsi"/>
          <w:sz w:val="24"/>
          <w:lang w:val="en-US"/>
        </w:rPr>
      </w:pPr>
      <w:r w:rsidRPr="00214398">
        <w:rPr>
          <w:rFonts w:eastAsia="MS Mincho" w:cstheme="minorHAnsi"/>
          <w:sz w:val="24"/>
          <w:lang w:val="en-US"/>
        </w:rPr>
        <w:t>Identify common fields of interests together</w:t>
      </w:r>
    </w:p>
    <w:p w:rsidR="00214398" w:rsidRPr="00214398" w:rsidRDefault="00214398" w:rsidP="00214398">
      <w:pPr>
        <w:spacing w:line="280" w:lineRule="atLeast"/>
        <w:rPr>
          <w:rFonts w:asciiTheme="minorHAnsi" w:eastAsia="MS Mincho" w:hAnsiTheme="minorHAnsi" w:cstheme="minorHAnsi"/>
        </w:rPr>
      </w:pPr>
    </w:p>
    <w:p w:rsidR="00214398" w:rsidRPr="00214398" w:rsidRDefault="00214398" w:rsidP="00214398">
      <w:pPr>
        <w:spacing w:line="280" w:lineRule="atLeast"/>
        <w:rPr>
          <w:rFonts w:asciiTheme="minorHAnsi" w:eastAsia="MS Mincho" w:hAnsiTheme="minorHAnsi" w:cstheme="minorHAnsi"/>
          <w:b/>
        </w:rPr>
      </w:pPr>
      <w:proofErr w:type="gramStart"/>
      <w:r w:rsidRPr="00214398">
        <w:rPr>
          <w:rFonts w:asciiTheme="minorHAnsi" w:eastAsia="MS Mincho" w:hAnsiTheme="minorHAnsi" w:cstheme="minorHAnsi"/>
          <w:b/>
        </w:rPr>
        <w:t>Concrete ideas/projects etc.</w:t>
      </w:r>
      <w:proofErr w:type="gramEnd"/>
    </w:p>
    <w:p w:rsidR="00214398" w:rsidRPr="00214398" w:rsidRDefault="00214398" w:rsidP="00214398">
      <w:pPr>
        <w:pStyle w:val="Listenabsatz"/>
        <w:numPr>
          <w:ilvl w:val="0"/>
          <w:numId w:val="26"/>
        </w:numPr>
        <w:spacing w:after="0" w:line="280" w:lineRule="atLeast"/>
        <w:rPr>
          <w:rFonts w:eastAsia="MS Mincho" w:cstheme="minorHAnsi"/>
          <w:sz w:val="24"/>
          <w:lang w:val="en-US"/>
        </w:rPr>
      </w:pPr>
      <w:r w:rsidRPr="00214398">
        <w:rPr>
          <w:rFonts w:eastAsia="MS Mincho" w:cstheme="minorHAnsi"/>
          <w:sz w:val="24"/>
          <w:lang w:val="en-US"/>
        </w:rPr>
        <w:t>Start with the identified goals and common fields of action and use them to undertake a brainstorming on  specific ideas, projects or initiatives in mind where collaboration could focus</w:t>
      </w:r>
    </w:p>
    <w:p w:rsidR="00214398" w:rsidRPr="00214398" w:rsidRDefault="00214398" w:rsidP="00214398">
      <w:pPr>
        <w:spacing w:line="280" w:lineRule="atLeast"/>
        <w:rPr>
          <w:rFonts w:asciiTheme="minorHAnsi" w:eastAsia="MS Mincho" w:hAnsiTheme="minorHAnsi" w:cstheme="minorHAnsi"/>
        </w:rPr>
      </w:pPr>
    </w:p>
    <w:p w:rsidR="00214398" w:rsidRPr="00214398" w:rsidRDefault="00214398" w:rsidP="00214398">
      <w:pPr>
        <w:spacing w:line="280" w:lineRule="atLeast"/>
        <w:rPr>
          <w:rFonts w:asciiTheme="minorHAnsi" w:eastAsia="MS Mincho" w:hAnsiTheme="minorHAnsi" w:cstheme="minorHAnsi"/>
          <w:b/>
        </w:rPr>
      </w:pPr>
      <w:r w:rsidRPr="00214398">
        <w:rPr>
          <w:rFonts w:asciiTheme="minorHAnsi" w:eastAsia="MS Mincho" w:hAnsiTheme="minorHAnsi" w:cstheme="minorHAnsi"/>
          <w:b/>
        </w:rPr>
        <w:t>Expectations about the added value of a closer collaboration</w:t>
      </w:r>
    </w:p>
    <w:p w:rsidR="00214398" w:rsidRPr="00214398" w:rsidRDefault="00214398" w:rsidP="00214398">
      <w:pPr>
        <w:spacing w:line="280" w:lineRule="atLeast"/>
        <w:rPr>
          <w:rFonts w:asciiTheme="minorHAnsi" w:eastAsia="MS Mincho" w:hAnsiTheme="minorHAnsi" w:cstheme="minorHAnsi"/>
        </w:rPr>
      </w:pPr>
      <w:r w:rsidRPr="00214398">
        <w:rPr>
          <w:rFonts w:asciiTheme="minorHAnsi" w:eastAsia="MS Mincho" w:hAnsiTheme="minorHAnsi" w:cstheme="minorHAnsi"/>
        </w:rPr>
        <w:t xml:space="preserve">Identify added values of a closer collaboration with the Trilateral </w:t>
      </w:r>
      <w:proofErr w:type="spellStart"/>
      <w:r w:rsidRPr="00214398">
        <w:rPr>
          <w:rFonts w:asciiTheme="minorHAnsi" w:eastAsia="MS Mincho" w:hAnsiTheme="minorHAnsi" w:cstheme="minorHAnsi"/>
        </w:rPr>
        <w:t>Wadden</w:t>
      </w:r>
      <w:proofErr w:type="spellEnd"/>
      <w:r w:rsidRPr="00214398">
        <w:rPr>
          <w:rFonts w:asciiTheme="minorHAnsi" w:eastAsia="MS Mincho" w:hAnsiTheme="minorHAnsi" w:cstheme="minorHAnsi"/>
        </w:rPr>
        <w:t xml:space="preserve"> Sea Cooperation (TWSC) for the potential partner organization/stakeholders </w:t>
      </w:r>
      <w:r w:rsidRPr="00214398">
        <w:rPr>
          <w:rFonts w:asciiTheme="minorHAnsi" w:hAnsiTheme="minorHAnsi" w:cstheme="minorHAnsi"/>
        </w:rPr>
        <w:t xml:space="preserve">(attention, influence, increasing business success, material/immaterial rewards from the state…?) and describe </w:t>
      </w:r>
      <w:r w:rsidRPr="00214398">
        <w:rPr>
          <w:rFonts w:asciiTheme="minorHAnsi" w:eastAsia="MS Mincho" w:hAnsiTheme="minorHAnsi" w:cstheme="minorHAnsi"/>
        </w:rPr>
        <w:t xml:space="preserve">current weaknesses </w:t>
      </w:r>
      <w:r w:rsidRPr="00214398">
        <w:rPr>
          <w:rFonts w:asciiTheme="minorHAnsi" w:hAnsiTheme="minorHAnsi" w:cstheme="minorHAnsi"/>
        </w:rPr>
        <w:t>and vice versa</w:t>
      </w:r>
    </w:p>
    <w:p w:rsidR="00214398" w:rsidRPr="00214398" w:rsidRDefault="00214398" w:rsidP="00214398">
      <w:pPr>
        <w:pStyle w:val="Listenabsatz"/>
        <w:numPr>
          <w:ilvl w:val="0"/>
          <w:numId w:val="25"/>
        </w:numPr>
        <w:spacing w:after="0" w:line="280" w:lineRule="atLeast"/>
        <w:rPr>
          <w:rFonts w:eastAsia="MS Mincho" w:cstheme="minorHAnsi"/>
          <w:sz w:val="24"/>
          <w:lang w:val="en-US"/>
        </w:rPr>
      </w:pPr>
      <w:r w:rsidRPr="00214398">
        <w:rPr>
          <w:rFonts w:eastAsia="MS Mincho" w:cstheme="minorHAnsi"/>
          <w:sz w:val="24"/>
          <w:lang w:val="en-CA"/>
        </w:rPr>
        <w:t>Ideas on improvement of the cooperation between the TWSC and the potential partner</w:t>
      </w:r>
    </w:p>
    <w:p w:rsidR="00214398" w:rsidRPr="00214398" w:rsidRDefault="00214398" w:rsidP="00214398">
      <w:pPr>
        <w:pStyle w:val="Listenabsatz"/>
        <w:spacing w:line="280" w:lineRule="atLeast"/>
        <w:rPr>
          <w:rFonts w:eastAsia="MS Mincho" w:cstheme="minorHAnsi"/>
          <w:sz w:val="24"/>
          <w:lang w:val="en-US"/>
        </w:rPr>
      </w:pPr>
    </w:p>
    <w:p w:rsidR="00214398" w:rsidRPr="00214398" w:rsidRDefault="00214398" w:rsidP="00214398">
      <w:pPr>
        <w:spacing w:line="280" w:lineRule="atLeast"/>
        <w:rPr>
          <w:rFonts w:asciiTheme="minorHAnsi" w:eastAsia="MS Mincho" w:hAnsiTheme="minorHAnsi" w:cstheme="minorHAnsi"/>
        </w:rPr>
      </w:pPr>
    </w:p>
    <w:p w:rsidR="00214398" w:rsidRPr="00214398" w:rsidRDefault="00214398" w:rsidP="00214398">
      <w:pPr>
        <w:spacing w:line="280" w:lineRule="atLeast"/>
        <w:rPr>
          <w:rFonts w:asciiTheme="minorHAnsi" w:eastAsia="MS Mincho" w:hAnsiTheme="minorHAnsi" w:cstheme="minorHAnsi"/>
          <w:b/>
        </w:rPr>
      </w:pPr>
      <w:r w:rsidRPr="00214398">
        <w:rPr>
          <w:rFonts w:asciiTheme="minorHAnsi" w:eastAsia="MS Mincho" w:hAnsiTheme="minorHAnsi" w:cstheme="minorHAnsi"/>
          <w:b/>
        </w:rPr>
        <w:t>Partnership Hub</w:t>
      </w:r>
    </w:p>
    <w:p w:rsidR="00214398" w:rsidRPr="00214398" w:rsidRDefault="00214398" w:rsidP="00214398">
      <w:pPr>
        <w:pStyle w:val="Listenabsatz"/>
        <w:numPr>
          <w:ilvl w:val="0"/>
          <w:numId w:val="23"/>
        </w:numPr>
        <w:spacing w:after="0" w:line="280" w:lineRule="atLeast"/>
        <w:rPr>
          <w:rFonts w:eastAsia="MS Mincho" w:cstheme="minorHAnsi"/>
          <w:sz w:val="24"/>
          <w:lang w:val="en-US"/>
        </w:rPr>
      </w:pPr>
      <w:r w:rsidRPr="00214398">
        <w:rPr>
          <w:rFonts w:eastAsia="MS Mincho" w:cstheme="minorHAnsi"/>
          <w:sz w:val="24"/>
          <w:lang w:val="en-US"/>
        </w:rPr>
        <w:t>Elaborate together with the potential partner on expectations</w:t>
      </w:r>
      <w:r w:rsidRPr="00214398" w:rsidDel="001C4FE7">
        <w:rPr>
          <w:rFonts w:eastAsia="MS Mincho" w:cstheme="minorHAnsi"/>
          <w:sz w:val="24"/>
          <w:lang w:val="en-US"/>
        </w:rPr>
        <w:t xml:space="preserve"> </w:t>
      </w:r>
      <w:r w:rsidRPr="00214398">
        <w:rPr>
          <w:rFonts w:eastAsia="MS Mincho" w:cstheme="minorHAnsi"/>
          <w:sz w:val="24"/>
          <w:lang w:val="en-US"/>
        </w:rPr>
        <w:t xml:space="preserve">concerning the </w:t>
      </w:r>
      <w:proofErr w:type="spellStart"/>
      <w:r w:rsidRPr="00214398">
        <w:rPr>
          <w:rFonts w:eastAsia="MS Mincho" w:cstheme="minorHAnsi"/>
          <w:sz w:val="24"/>
          <w:lang w:val="en-US"/>
        </w:rPr>
        <w:t>PartnershipHub</w:t>
      </w:r>
      <w:proofErr w:type="spellEnd"/>
    </w:p>
    <w:p w:rsidR="00214398" w:rsidRPr="00214398" w:rsidRDefault="00214398" w:rsidP="00214398">
      <w:pPr>
        <w:pStyle w:val="Listenabsatz"/>
        <w:numPr>
          <w:ilvl w:val="0"/>
          <w:numId w:val="23"/>
        </w:numPr>
        <w:spacing w:after="0" w:line="280" w:lineRule="atLeast"/>
        <w:rPr>
          <w:rFonts w:cstheme="minorHAnsi"/>
          <w:sz w:val="24"/>
          <w:lang w:val="en-US"/>
        </w:rPr>
      </w:pPr>
      <w:r w:rsidRPr="00214398">
        <w:rPr>
          <w:rFonts w:eastAsia="MS Mincho" w:cstheme="minorHAnsi"/>
          <w:sz w:val="24"/>
          <w:lang w:val="en-US"/>
        </w:rPr>
        <w:t xml:space="preserve">Elaborate on the functions of a </w:t>
      </w:r>
      <w:proofErr w:type="spellStart"/>
      <w:r w:rsidRPr="00214398">
        <w:rPr>
          <w:rFonts w:eastAsia="MS Mincho" w:cstheme="minorHAnsi"/>
          <w:sz w:val="24"/>
          <w:lang w:val="en-US"/>
        </w:rPr>
        <w:t>PartnershipHub</w:t>
      </w:r>
      <w:proofErr w:type="spellEnd"/>
      <w:r w:rsidRPr="00214398">
        <w:rPr>
          <w:rFonts w:eastAsia="MS Mincho" w:cstheme="minorHAnsi"/>
          <w:sz w:val="24"/>
          <w:lang w:val="en-US"/>
        </w:rPr>
        <w:t xml:space="preserve"> for the potential partner (</w:t>
      </w:r>
      <w:r w:rsidRPr="00214398">
        <w:rPr>
          <w:rFonts w:cstheme="minorHAnsi"/>
          <w:sz w:val="24"/>
          <w:lang w:val="en-US"/>
        </w:rPr>
        <w:t>knowledge exchange, networking, meeting space etc.), identify what is most important</w:t>
      </w:r>
    </w:p>
    <w:p w:rsidR="00214398" w:rsidRPr="00214398" w:rsidRDefault="00214398" w:rsidP="00214398">
      <w:pPr>
        <w:pStyle w:val="Listenabsatz"/>
        <w:numPr>
          <w:ilvl w:val="0"/>
          <w:numId w:val="23"/>
        </w:numPr>
        <w:spacing w:after="0" w:line="280" w:lineRule="atLeast"/>
        <w:rPr>
          <w:rFonts w:eastAsia="MS Mincho" w:cstheme="minorHAnsi"/>
          <w:sz w:val="24"/>
          <w:lang w:val="en-US"/>
        </w:rPr>
      </w:pPr>
    </w:p>
    <w:p w:rsidR="00214398" w:rsidRPr="00214398" w:rsidRDefault="00214398" w:rsidP="00214398">
      <w:pPr>
        <w:pStyle w:val="Listenabsatz"/>
        <w:numPr>
          <w:ilvl w:val="0"/>
          <w:numId w:val="23"/>
        </w:numPr>
        <w:spacing w:after="0" w:line="280" w:lineRule="exact"/>
        <w:rPr>
          <w:rFonts w:cstheme="minorHAnsi"/>
          <w:sz w:val="24"/>
          <w:lang w:val="en-US"/>
        </w:rPr>
      </w:pPr>
      <w:r w:rsidRPr="00214398">
        <w:rPr>
          <w:rFonts w:cstheme="minorHAnsi"/>
          <w:sz w:val="24"/>
          <w:lang w:val="en-US"/>
        </w:rPr>
        <w:t>Find out about hesitations/ obstacles  held against participation in the Partnership Hub</w:t>
      </w:r>
      <w:r w:rsidRPr="00214398">
        <w:rPr>
          <w:rFonts w:eastAsia="MS Mincho" w:cstheme="minorHAnsi"/>
          <w:sz w:val="24"/>
          <w:lang w:val="en-US"/>
        </w:rPr>
        <w:t xml:space="preserve"> </w:t>
      </w:r>
    </w:p>
    <w:p w:rsidR="00214398" w:rsidRPr="00214398" w:rsidRDefault="00214398" w:rsidP="00214398">
      <w:pPr>
        <w:pStyle w:val="Listenabsatz"/>
        <w:numPr>
          <w:ilvl w:val="0"/>
          <w:numId w:val="23"/>
        </w:numPr>
        <w:spacing w:after="0" w:line="280" w:lineRule="exact"/>
        <w:rPr>
          <w:rFonts w:cstheme="minorHAnsi"/>
          <w:sz w:val="24"/>
          <w:lang w:val="en-US"/>
        </w:rPr>
      </w:pPr>
      <w:r w:rsidRPr="00214398">
        <w:rPr>
          <w:rFonts w:eastAsia="MS Mincho" w:cstheme="minorHAnsi"/>
          <w:sz w:val="24"/>
          <w:lang w:val="en-US"/>
        </w:rPr>
        <w:t xml:space="preserve">Discuss a need </w:t>
      </w:r>
      <w:r w:rsidRPr="00214398">
        <w:rPr>
          <w:rFonts w:cstheme="minorHAnsi"/>
          <w:sz w:val="24"/>
          <w:lang w:val="en-US"/>
        </w:rPr>
        <w:t xml:space="preserve">for persons (facilitators) in charge of enhancing collaborations, initiation of projects and foster </w:t>
      </w:r>
      <w:proofErr w:type="spellStart"/>
      <w:r w:rsidRPr="00214398">
        <w:rPr>
          <w:rFonts w:cstheme="minorHAnsi"/>
          <w:sz w:val="24"/>
          <w:lang w:val="en-US"/>
        </w:rPr>
        <w:t>cooperations</w:t>
      </w:r>
      <w:proofErr w:type="spellEnd"/>
    </w:p>
    <w:p w:rsidR="00214398" w:rsidRPr="00214398" w:rsidRDefault="00214398" w:rsidP="00214398">
      <w:pPr>
        <w:spacing w:line="280" w:lineRule="atLeast"/>
        <w:rPr>
          <w:rFonts w:asciiTheme="minorHAnsi" w:hAnsiTheme="minorHAnsi" w:cstheme="minorHAnsi"/>
          <w:b/>
        </w:rPr>
      </w:pPr>
    </w:p>
    <w:p w:rsidR="00214398" w:rsidRPr="00214398" w:rsidRDefault="00214398" w:rsidP="00214398">
      <w:pPr>
        <w:spacing w:line="280" w:lineRule="atLeast"/>
        <w:rPr>
          <w:rFonts w:asciiTheme="minorHAnsi" w:hAnsiTheme="minorHAnsi" w:cstheme="minorHAnsi"/>
          <w:b/>
        </w:rPr>
      </w:pPr>
      <w:r w:rsidRPr="00214398">
        <w:rPr>
          <w:rFonts w:asciiTheme="minorHAnsi" w:hAnsiTheme="minorHAnsi" w:cstheme="minorHAnsi"/>
          <w:b/>
        </w:rPr>
        <w:t>Willingness</w:t>
      </w:r>
    </w:p>
    <w:p w:rsidR="00214398" w:rsidRPr="00214398" w:rsidRDefault="00214398" w:rsidP="00214398">
      <w:pPr>
        <w:numPr>
          <w:ilvl w:val="0"/>
          <w:numId w:val="23"/>
        </w:numPr>
        <w:spacing w:after="200" w:line="280" w:lineRule="atLeast"/>
        <w:contextualSpacing/>
        <w:rPr>
          <w:rFonts w:asciiTheme="minorHAnsi" w:eastAsia="MS Mincho" w:hAnsiTheme="minorHAnsi" w:cstheme="minorHAnsi"/>
        </w:rPr>
      </w:pPr>
      <w:r w:rsidRPr="00214398">
        <w:rPr>
          <w:rFonts w:asciiTheme="minorHAnsi" w:eastAsia="MS Mincho" w:hAnsiTheme="minorHAnsi" w:cstheme="minorHAnsi"/>
        </w:rPr>
        <w:t xml:space="preserve">Encourage and discuss possibilities for a concept-agreement about the collaboration next year resp.  to explore the idea of a </w:t>
      </w:r>
      <w:proofErr w:type="spellStart"/>
      <w:r w:rsidRPr="00214398">
        <w:rPr>
          <w:rFonts w:asciiTheme="minorHAnsi" w:eastAsia="MS Mincho" w:hAnsiTheme="minorHAnsi" w:cstheme="minorHAnsi"/>
        </w:rPr>
        <w:t>ParnershipHub</w:t>
      </w:r>
      <w:proofErr w:type="spellEnd"/>
      <w:r w:rsidRPr="00214398">
        <w:rPr>
          <w:rFonts w:asciiTheme="minorHAnsi" w:eastAsia="MS Mincho" w:hAnsiTheme="minorHAnsi" w:cstheme="minorHAnsi"/>
        </w:rPr>
        <w:t xml:space="preserve"> further with the TWSC</w:t>
      </w:r>
    </w:p>
    <w:p w:rsidR="00214398" w:rsidRPr="00214398" w:rsidRDefault="00214398" w:rsidP="00214398">
      <w:pPr>
        <w:numPr>
          <w:ilvl w:val="0"/>
          <w:numId w:val="23"/>
        </w:numPr>
        <w:spacing w:after="200" w:line="280" w:lineRule="atLeast"/>
        <w:contextualSpacing/>
        <w:rPr>
          <w:rFonts w:asciiTheme="minorHAnsi" w:eastAsia="MS Mincho" w:hAnsiTheme="minorHAnsi" w:cstheme="minorHAnsi"/>
        </w:rPr>
      </w:pPr>
      <w:r w:rsidRPr="00214398">
        <w:rPr>
          <w:rFonts w:asciiTheme="minorHAnsi" w:eastAsia="MS Mincho" w:hAnsiTheme="minorHAnsi" w:cstheme="minorHAnsi"/>
        </w:rPr>
        <w:t>Agree on next steps, f. e. arrange further talks.</w:t>
      </w:r>
    </w:p>
    <w:p w:rsidR="00214398" w:rsidRPr="00214398" w:rsidRDefault="00214398" w:rsidP="00214398">
      <w:pPr>
        <w:rPr>
          <w:rFonts w:asciiTheme="minorHAnsi" w:hAnsiTheme="minorHAnsi" w:cstheme="minorHAnsi"/>
        </w:rPr>
      </w:pPr>
    </w:p>
    <w:p w:rsidR="00214398" w:rsidRPr="00214398" w:rsidRDefault="00214398" w:rsidP="00214398">
      <w:pPr>
        <w:rPr>
          <w:rFonts w:asciiTheme="minorHAnsi" w:hAnsiTheme="minorHAnsi" w:cstheme="minorHAnsi"/>
        </w:rPr>
      </w:pPr>
      <w:r w:rsidRPr="00214398">
        <w:rPr>
          <w:rFonts w:asciiTheme="minorHAnsi" w:hAnsiTheme="minorHAnsi" w:cstheme="minorHAnsi"/>
        </w:rPr>
        <w:br w:type="page"/>
      </w:r>
    </w:p>
    <w:p w:rsidR="00214398" w:rsidRPr="00214398" w:rsidRDefault="00214398" w:rsidP="00214398">
      <w:pPr>
        <w:rPr>
          <w:rFonts w:asciiTheme="minorHAnsi" w:hAnsiTheme="minorHAnsi" w:cstheme="minorHAnsi"/>
        </w:rPr>
      </w:pPr>
      <w:r w:rsidRPr="00214398">
        <w:rPr>
          <w:rFonts w:asciiTheme="minorHAnsi" w:hAnsiTheme="minorHAnsi" w:cstheme="minorHAnsi"/>
        </w:rPr>
        <w:t>Annex 3</w:t>
      </w:r>
    </w:p>
    <w:p w:rsidR="00214398" w:rsidRPr="00214398" w:rsidRDefault="00214398" w:rsidP="00214398">
      <w:pPr>
        <w:rPr>
          <w:rFonts w:asciiTheme="minorHAnsi" w:hAnsiTheme="minorHAnsi" w:cstheme="minorHAnsi"/>
        </w:rPr>
      </w:pPr>
      <w:r w:rsidRPr="00214398">
        <w:rPr>
          <w:rFonts w:asciiTheme="minorHAnsi" w:hAnsiTheme="minorHAnsi" w:cstheme="minorHAnsi"/>
          <w:noProof/>
          <w:lang w:val="de-DE" w:eastAsia="de-DE"/>
        </w:rPr>
        <w:drawing>
          <wp:inline distT="0" distB="0" distL="0" distR="0" wp14:anchorId="274E406C" wp14:editId="000A4568">
            <wp:extent cx="5739538" cy="8123274"/>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43929" cy="8129489"/>
                    </a:xfrm>
                    <a:prstGeom prst="rect">
                      <a:avLst/>
                    </a:prstGeom>
                    <a:noFill/>
                    <a:ln>
                      <a:noFill/>
                    </a:ln>
                  </pic:spPr>
                </pic:pic>
              </a:graphicData>
            </a:graphic>
          </wp:inline>
        </w:drawing>
      </w:r>
    </w:p>
    <w:p w:rsidR="00615200" w:rsidRPr="00214398" w:rsidRDefault="00615200">
      <w:pPr>
        <w:rPr>
          <w:rFonts w:asciiTheme="minorHAnsi" w:hAnsiTheme="minorHAnsi" w:cstheme="minorHAnsi"/>
        </w:rPr>
      </w:pPr>
    </w:p>
    <w:sectPr w:rsidR="00615200" w:rsidRPr="00214398" w:rsidSect="001C042F">
      <w:headerReference w:type="default" r:id="rId20"/>
      <w:pgSz w:w="11907" w:h="16840" w:code="9"/>
      <w:pgMar w:top="1440" w:right="1797" w:bottom="1440" w:left="179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75C8" w:rsidRDefault="00A875C8">
      <w:r>
        <w:separator/>
      </w:r>
    </w:p>
  </w:endnote>
  <w:endnote w:type="continuationSeparator" w:id="0">
    <w:p w:rsidR="00A875C8" w:rsidRDefault="00A875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75C8" w:rsidRDefault="00A875C8">
      <w:r>
        <w:separator/>
      </w:r>
    </w:p>
  </w:footnote>
  <w:footnote w:type="continuationSeparator" w:id="0">
    <w:p w:rsidR="00A875C8" w:rsidRDefault="00A875C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042F" w:rsidRPr="001C042F" w:rsidRDefault="008E5954" w:rsidP="001C042F">
    <w:pPr>
      <w:pStyle w:val="Kopfzeile"/>
      <w:jc w:val="both"/>
      <w:rPr>
        <w:rFonts w:ascii="Arial" w:hAnsi="Arial" w:cs="Arial"/>
        <w:sz w:val="20"/>
        <w:szCs w:val="20"/>
      </w:rPr>
    </w:pPr>
    <w:r>
      <w:rPr>
        <w:rFonts w:ascii="Arial" w:hAnsi="Arial" w:cs="Arial"/>
        <w:sz w:val="20"/>
        <w:szCs w:val="20"/>
      </w:rPr>
      <w:t>WSB</w:t>
    </w:r>
    <w:r w:rsidR="001C042F" w:rsidRPr="001C042F">
      <w:rPr>
        <w:rFonts w:ascii="Arial" w:hAnsi="Arial" w:cs="Arial"/>
        <w:sz w:val="20"/>
        <w:szCs w:val="20"/>
      </w:rPr>
      <w:t xml:space="preserve"> </w:t>
    </w:r>
    <w:r w:rsidR="00CB0F49">
      <w:rPr>
        <w:rFonts w:ascii="Arial" w:hAnsi="Arial" w:cs="Arial"/>
        <w:sz w:val="20"/>
        <w:szCs w:val="20"/>
      </w:rPr>
      <w:t>2</w:t>
    </w:r>
    <w:r w:rsidR="00CB5557">
      <w:rPr>
        <w:rFonts w:ascii="Arial" w:hAnsi="Arial" w:cs="Arial"/>
        <w:sz w:val="20"/>
        <w:szCs w:val="20"/>
      </w:rPr>
      <w:t>3</w:t>
    </w:r>
    <w:r w:rsidR="007D5514">
      <w:rPr>
        <w:rFonts w:ascii="Arial" w:hAnsi="Arial" w:cs="Arial"/>
        <w:sz w:val="20"/>
        <w:szCs w:val="20"/>
      </w:rPr>
      <w:t>/</w:t>
    </w:r>
    <w:r w:rsidR="00214398">
      <w:rPr>
        <w:rFonts w:ascii="Arial" w:hAnsi="Arial" w:cs="Arial"/>
        <w:sz w:val="20"/>
        <w:szCs w:val="20"/>
      </w:rPr>
      <w:t>6.1</w:t>
    </w:r>
    <w:r w:rsidR="007D5514">
      <w:rPr>
        <w:rFonts w:ascii="Arial" w:hAnsi="Arial" w:cs="Arial"/>
        <w:sz w:val="20"/>
        <w:szCs w:val="20"/>
      </w:rPr>
      <w:t>/</w:t>
    </w:r>
    <w:r w:rsidR="00214398">
      <w:rPr>
        <w:rFonts w:ascii="Arial" w:hAnsi="Arial" w:cs="Arial"/>
        <w:sz w:val="20"/>
        <w:szCs w:val="20"/>
      </w:rPr>
      <w:t>1 Draft Progress Report to WSB 23</w:t>
    </w:r>
    <w:r w:rsidR="00DC7106">
      <w:rPr>
        <w:rFonts w:ascii="Arial" w:hAnsi="Arial" w:cs="Arial"/>
        <w:sz w:val="20"/>
        <w:szCs w:val="20"/>
      </w:rPr>
      <w:t xml:space="preserve"> OP Team</w:t>
    </w:r>
    <w:r w:rsidR="00214398">
      <w:rPr>
        <w:rFonts w:ascii="Arial" w:hAnsi="Arial" w:cs="Arial"/>
        <w:sz w:val="20"/>
        <w:szCs w:val="20"/>
      </w:rPr>
      <w:t xml:space="preserve">   </w:t>
    </w:r>
    <w:r w:rsidR="00214398">
      <w:rPr>
        <w:rFonts w:ascii="Arial" w:hAnsi="Arial" w:cs="Arial"/>
        <w:sz w:val="20"/>
        <w:szCs w:val="20"/>
      </w:rPr>
      <w:tab/>
    </w:r>
    <w:r w:rsidR="000E286C">
      <w:rPr>
        <w:rFonts w:ascii="Arial" w:hAnsi="Arial" w:cs="Arial"/>
        <w:sz w:val="20"/>
        <w:szCs w:val="20"/>
      </w:rPr>
      <w:t xml:space="preserve"> </w:t>
    </w:r>
    <w:r w:rsidR="001C042F" w:rsidRPr="001C042F">
      <w:rPr>
        <w:rFonts w:ascii="Arial" w:hAnsi="Arial" w:cs="Arial"/>
        <w:sz w:val="20"/>
        <w:szCs w:val="20"/>
      </w:rPr>
      <w:tab/>
    </w:r>
    <w:r w:rsidR="001C042F" w:rsidRPr="001C042F">
      <w:rPr>
        <w:rFonts w:ascii="Arial" w:hAnsi="Arial" w:cs="Arial"/>
        <w:sz w:val="20"/>
        <w:szCs w:val="20"/>
      </w:rPr>
      <w:fldChar w:fldCharType="begin"/>
    </w:r>
    <w:r w:rsidR="001C042F" w:rsidRPr="001C042F">
      <w:rPr>
        <w:rFonts w:ascii="Arial" w:hAnsi="Arial" w:cs="Arial"/>
        <w:sz w:val="20"/>
        <w:szCs w:val="20"/>
      </w:rPr>
      <w:instrText>PAGE   \* MERGEFORMAT</w:instrText>
    </w:r>
    <w:r w:rsidR="001C042F" w:rsidRPr="001C042F">
      <w:rPr>
        <w:rFonts w:ascii="Arial" w:hAnsi="Arial" w:cs="Arial"/>
        <w:sz w:val="20"/>
        <w:szCs w:val="20"/>
      </w:rPr>
      <w:fldChar w:fldCharType="separate"/>
    </w:r>
    <w:r w:rsidR="004B591E">
      <w:rPr>
        <w:rFonts w:ascii="Arial" w:hAnsi="Arial" w:cs="Arial"/>
        <w:noProof/>
        <w:sz w:val="20"/>
        <w:szCs w:val="20"/>
      </w:rPr>
      <w:t>6</w:t>
    </w:r>
    <w:r w:rsidR="001C042F" w:rsidRPr="001C042F">
      <w:rPr>
        <w:rFonts w:ascii="Arial" w:hAnsi="Arial" w:cs="Arial"/>
        <w:sz w:val="20"/>
        <w:szCs w:val="20"/>
      </w:rPr>
      <w:fldChar w:fldCharType="end"/>
    </w:r>
    <w:r w:rsidR="001C042F" w:rsidRPr="001C042F">
      <w:rPr>
        <w:rFonts w:ascii="Arial" w:hAnsi="Arial" w:cs="Arial"/>
        <w:sz w:val="20"/>
        <w:szCs w:val="20"/>
      </w:rPr>
      <w:tab/>
    </w:r>
    <w:r w:rsidR="001C042F" w:rsidRPr="001C042F">
      <w:rPr>
        <w:rFonts w:ascii="Arial" w:hAnsi="Arial" w:cs="Arial"/>
        <w:sz w:val="20"/>
        <w:szCs w:val="20"/>
      </w:rPr>
      <w:tab/>
    </w:r>
    <w:r w:rsidR="001C042F" w:rsidRPr="001C042F">
      <w:rPr>
        <w:rFonts w:ascii="Arial" w:hAnsi="Arial" w:cs="Arial"/>
        <w:sz w:val="20"/>
        <w:szCs w:val="20"/>
      </w:rPr>
      <w:tab/>
    </w:r>
  </w:p>
  <w:p w:rsidR="001C042F" w:rsidRDefault="001C042F">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CB1B97"/>
    <w:multiLevelType w:val="hybridMultilevel"/>
    <w:tmpl w:val="5E9CFBE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109C5D87"/>
    <w:multiLevelType w:val="hybridMultilevel"/>
    <w:tmpl w:val="B4B648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BDC052F"/>
    <w:multiLevelType w:val="hybridMultilevel"/>
    <w:tmpl w:val="0D4EDC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22D50C00"/>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34072187"/>
    <w:multiLevelType w:val="hybridMultilevel"/>
    <w:tmpl w:val="CED8AB9A"/>
    <w:lvl w:ilvl="0" w:tplc="04130001">
      <w:start w:val="1"/>
      <w:numFmt w:val="bullet"/>
      <w:lvlText w:val=""/>
      <w:lvlJc w:val="left"/>
      <w:pPr>
        <w:ind w:left="720" w:hanging="360"/>
      </w:pPr>
      <w:rPr>
        <w:rFonts w:ascii="Symbol" w:hAnsi="Symbol"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nsid w:val="340C00B6"/>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ECA0B25"/>
    <w:multiLevelType w:val="hybridMultilevel"/>
    <w:tmpl w:val="5986C6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3F5976EC"/>
    <w:multiLevelType w:val="hybridMultilevel"/>
    <w:tmpl w:val="F500C75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40AA09E9"/>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9">
    <w:nsid w:val="467C36C4"/>
    <w:multiLevelType w:val="hybridMultilevel"/>
    <w:tmpl w:val="49FA5162"/>
    <w:lvl w:ilvl="0" w:tplc="0407000F">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0">
    <w:nsid w:val="47961B13"/>
    <w:multiLevelType w:val="hybridMultilevel"/>
    <w:tmpl w:val="A1969B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49FF7020"/>
    <w:multiLevelType w:val="multilevel"/>
    <w:tmpl w:val="9E26A5A8"/>
    <w:lvl w:ilvl="0">
      <w:start w:val="5"/>
      <w:numFmt w:val="decimal"/>
      <w:lvlText w:val="%1"/>
      <w:lvlJc w:val="left"/>
      <w:pPr>
        <w:tabs>
          <w:tab w:val="num" w:pos="435"/>
        </w:tabs>
        <w:ind w:left="435" w:hanging="435"/>
      </w:pPr>
      <w:rPr>
        <w:rFonts w:hint="default"/>
      </w:rPr>
    </w:lvl>
    <w:lvl w:ilvl="1">
      <w:start w:val="2"/>
      <w:numFmt w:val="decimal"/>
      <w:lvlText w:val="%1.%2"/>
      <w:lvlJc w:val="left"/>
      <w:pPr>
        <w:tabs>
          <w:tab w:val="num" w:pos="615"/>
        </w:tabs>
        <w:ind w:left="615" w:hanging="435"/>
      </w:pPr>
      <w:rPr>
        <w:rFonts w:hint="default"/>
      </w:rPr>
    </w:lvl>
    <w:lvl w:ilvl="2">
      <w:start w:val="1"/>
      <w:numFmt w:val="decimal"/>
      <w:lvlText w:val="%1.%2.%3"/>
      <w:lvlJc w:val="left"/>
      <w:pPr>
        <w:tabs>
          <w:tab w:val="num" w:pos="1290"/>
        </w:tabs>
        <w:ind w:left="1290" w:hanging="720"/>
      </w:pPr>
      <w:rPr>
        <w:rFonts w:hint="default"/>
      </w:rPr>
    </w:lvl>
    <w:lvl w:ilvl="3">
      <w:start w:val="1"/>
      <w:numFmt w:val="decimal"/>
      <w:lvlText w:val="%1.%2.%3.%4"/>
      <w:lvlJc w:val="left"/>
      <w:pPr>
        <w:tabs>
          <w:tab w:val="num" w:pos="1575"/>
        </w:tabs>
        <w:ind w:left="1575" w:hanging="720"/>
      </w:pPr>
      <w:rPr>
        <w:rFonts w:hint="default"/>
      </w:rPr>
    </w:lvl>
    <w:lvl w:ilvl="4">
      <w:start w:val="1"/>
      <w:numFmt w:val="decimal"/>
      <w:lvlText w:val="%1.%2.%3.%4.%5"/>
      <w:lvlJc w:val="left"/>
      <w:pPr>
        <w:tabs>
          <w:tab w:val="num" w:pos="2220"/>
        </w:tabs>
        <w:ind w:left="2220" w:hanging="1080"/>
      </w:pPr>
      <w:rPr>
        <w:rFonts w:hint="default"/>
      </w:rPr>
    </w:lvl>
    <w:lvl w:ilvl="5">
      <w:start w:val="1"/>
      <w:numFmt w:val="decimal"/>
      <w:lvlText w:val="%1.%2.%3.%4.%5.%6"/>
      <w:lvlJc w:val="left"/>
      <w:pPr>
        <w:tabs>
          <w:tab w:val="num" w:pos="2505"/>
        </w:tabs>
        <w:ind w:left="2505" w:hanging="1080"/>
      </w:pPr>
      <w:rPr>
        <w:rFonts w:hint="default"/>
      </w:rPr>
    </w:lvl>
    <w:lvl w:ilvl="6">
      <w:start w:val="1"/>
      <w:numFmt w:val="decimal"/>
      <w:lvlText w:val="%1.%2.%3.%4.%5.%6.%7"/>
      <w:lvlJc w:val="left"/>
      <w:pPr>
        <w:tabs>
          <w:tab w:val="num" w:pos="3150"/>
        </w:tabs>
        <w:ind w:left="3150" w:hanging="1440"/>
      </w:pPr>
      <w:rPr>
        <w:rFonts w:hint="default"/>
      </w:rPr>
    </w:lvl>
    <w:lvl w:ilvl="7">
      <w:start w:val="1"/>
      <w:numFmt w:val="decimal"/>
      <w:lvlText w:val="%1.%2.%3.%4.%5.%6.%7.%8"/>
      <w:lvlJc w:val="left"/>
      <w:pPr>
        <w:tabs>
          <w:tab w:val="num" w:pos="3435"/>
        </w:tabs>
        <w:ind w:left="3435" w:hanging="1440"/>
      </w:pPr>
      <w:rPr>
        <w:rFonts w:hint="default"/>
      </w:rPr>
    </w:lvl>
    <w:lvl w:ilvl="8">
      <w:start w:val="1"/>
      <w:numFmt w:val="decimal"/>
      <w:lvlText w:val="%1.%2.%3.%4.%5.%6.%7.%8.%9"/>
      <w:lvlJc w:val="left"/>
      <w:pPr>
        <w:tabs>
          <w:tab w:val="num" w:pos="4080"/>
        </w:tabs>
        <w:ind w:left="4080" w:hanging="1800"/>
      </w:pPr>
      <w:rPr>
        <w:rFonts w:hint="default"/>
      </w:rPr>
    </w:lvl>
  </w:abstractNum>
  <w:abstractNum w:abstractNumId="12">
    <w:nsid w:val="548C3522"/>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3">
    <w:nsid w:val="56886054"/>
    <w:multiLevelType w:val="multilevel"/>
    <w:tmpl w:val="C0089F80"/>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nsid w:val="62DB3B0E"/>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690948CC"/>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6AEA6B77"/>
    <w:multiLevelType w:val="hybridMultilevel"/>
    <w:tmpl w:val="DDEE886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nsid w:val="71C43472"/>
    <w:multiLevelType w:val="hybridMultilevel"/>
    <w:tmpl w:val="75140B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743D2A5D"/>
    <w:multiLevelType w:val="hybridMultilevel"/>
    <w:tmpl w:val="E166921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9">
    <w:nsid w:val="74594FA4"/>
    <w:multiLevelType w:val="hybridMultilevel"/>
    <w:tmpl w:val="4E2EA6E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7B0B1BC7"/>
    <w:multiLevelType w:val="hybridMultilevel"/>
    <w:tmpl w:val="BBEE213C"/>
    <w:lvl w:ilvl="0" w:tplc="0407000F">
      <w:start w:val="2"/>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1">
    <w:nsid w:val="7C7B3EF6"/>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22">
    <w:nsid w:val="7D88194B"/>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23">
    <w:nsid w:val="7E177FB9"/>
    <w:multiLevelType w:val="hybridMultilevel"/>
    <w:tmpl w:val="4E6AC7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3"/>
  </w:num>
  <w:num w:numId="2">
    <w:abstractNumId w:val="13"/>
  </w:num>
  <w:num w:numId="3">
    <w:abstractNumId w:val="13"/>
  </w:num>
  <w:num w:numId="4">
    <w:abstractNumId w:val="7"/>
  </w:num>
  <w:num w:numId="5">
    <w:abstractNumId w:val="19"/>
  </w:num>
  <w:num w:numId="6">
    <w:abstractNumId w:val="0"/>
  </w:num>
  <w:num w:numId="7">
    <w:abstractNumId w:val="16"/>
  </w:num>
  <w:num w:numId="8">
    <w:abstractNumId w:val="18"/>
  </w:num>
  <w:num w:numId="9">
    <w:abstractNumId w:val="11"/>
  </w:num>
  <w:num w:numId="10">
    <w:abstractNumId w:val="9"/>
  </w:num>
  <w:num w:numId="11">
    <w:abstractNumId w:val="20"/>
  </w:num>
  <w:num w:numId="12">
    <w:abstractNumId w:val="5"/>
  </w:num>
  <w:num w:numId="13">
    <w:abstractNumId w:val="22"/>
  </w:num>
  <w:num w:numId="14">
    <w:abstractNumId w:val="1"/>
  </w:num>
  <w:num w:numId="15">
    <w:abstractNumId w:val="14"/>
  </w:num>
  <w:num w:numId="16">
    <w:abstractNumId w:val="21"/>
  </w:num>
  <w:num w:numId="17">
    <w:abstractNumId w:val="3"/>
  </w:num>
  <w:num w:numId="18">
    <w:abstractNumId w:val="12"/>
  </w:num>
  <w:num w:numId="19">
    <w:abstractNumId w:val="15"/>
  </w:num>
  <w:num w:numId="20">
    <w:abstractNumId w:val="8"/>
  </w:num>
  <w:num w:numId="21">
    <w:abstractNumId w:val="23"/>
  </w:num>
  <w:num w:numId="22">
    <w:abstractNumId w:val="17"/>
  </w:num>
  <w:num w:numId="23">
    <w:abstractNumId w:val="4"/>
  </w:num>
  <w:num w:numId="24">
    <w:abstractNumId w:val="6"/>
  </w:num>
  <w:num w:numId="25">
    <w:abstractNumId w:val="2"/>
  </w:num>
  <w:num w:numId="2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en-GB" w:vendorID="64" w:dllVersion="131078" w:nlCheck="1" w:checkStyle="1"/>
  <w:activeWritingStyle w:appName="MSWord" w:lang="fr-FR" w:vendorID="64" w:dllVersion="131078" w:nlCheck="1" w:checkStyle="1"/>
  <w:activeWritingStyle w:appName="MSWord" w:lang="de-DE" w:vendorID="64" w:dllVersion="131078" w:nlCheck="1" w:checkStyle="1"/>
  <w:activeWritingStyle w:appName="MSWord" w:lang="en-US" w:vendorID="64" w:dllVersion="131078" w:nlCheck="1" w:checkStyle="1"/>
  <w:activeWritingStyle w:appName="MSWord" w:lang="en-CA"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KAW999929" w:val="7086b846-51c2-472a-b293-efb10e75b211"/>
    <w:docVar w:name="LW_DocType" w:val="70FC0A9"/>
  </w:docVars>
  <w:rsids>
    <w:rsidRoot w:val="00E65956"/>
    <w:rsid w:val="00004EE5"/>
    <w:rsid w:val="00007DD7"/>
    <w:rsid w:val="000135D9"/>
    <w:rsid w:val="00014ADE"/>
    <w:rsid w:val="0002233C"/>
    <w:rsid w:val="00044B5D"/>
    <w:rsid w:val="00051122"/>
    <w:rsid w:val="00063107"/>
    <w:rsid w:val="00066FC4"/>
    <w:rsid w:val="000701AF"/>
    <w:rsid w:val="00075502"/>
    <w:rsid w:val="00084004"/>
    <w:rsid w:val="000B051E"/>
    <w:rsid w:val="000B62EE"/>
    <w:rsid w:val="000C379B"/>
    <w:rsid w:val="000D1CD5"/>
    <w:rsid w:val="000D4AA1"/>
    <w:rsid w:val="000E250B"/>
    <w:rsid w:val="000E286C"/>
    <w:rsid w:val="000E7117"/>
    <w:rsid w:val="000F0E64"/>
    <w:rsid w:val="000F37B1"/>
    <w:rsid w:val="00147A4E"/>
    <w:rsid w:val="0017526A"/>
    <w:rsid w:val="001760DD"/>
    <w:rsid w:val="00193121"/>
    <w:rsid w:val="001B785E"/>
    <w:rsid w:val="001C042F"/>
    <w:rsid w:val="002054A8"/>
    <w:rsid w:val="002108D8"/>
    <w:rsid w:val="00212819"/>
    <w:rsid w:val="00214398"/>
    <w:rsid w:val="002160AA"/>
    <w:rsid w:val="00227E91"/>
    <w:rsid w:val="00241433"/>
    <w:rsid w:val="00242A26"/>
    <w:rsid w:val="00252FED"/>
    <w:rsid w:val="00254860"/>
    <w:rsid w:val="002A6524"/>
    <w:rsid w:val="002C3B3E"/>
    <w:rsid w:val="002D7C58"/>
    <w:rsid w:val="002D7DF5"/>
    <w:rsid w:val="003148C6"/>
    <w:rsid w:val="0032417C"/>
    <w:rsid w:val="00333535"/>
    <w:rsid w:val="00336615"/>
    <w:rsid w:val="00340678"/>
    <w:rsid w:val="00342BBA"/>
    <w:rsid w:val="0035006B"/>
    <w:rsid w:val="00367F1A"/>
    <w:rsid w:val="00375097"/>
    <w:rsid w:val="003951D7"/>
    <w:rsid w:val="003A4E03"/>
    <w:rsid w:val="003A6B2B"/>
    <w:rsid w:val="003B2160"/>
    <w:rsid w:val="003B2804"/>
    <w:rsid w:val="003D2626"/>
    <w:rsid w:val="003D5EE2"/>
    <w:rsid w:val="003D6420"/>
    <w:rsid w:val="003D6D11"/>
    <w:rsid w:val="003E6517"/>
    <w:rsid w:val="003E673D"/>
    <w:rsid w:val="003E7000"/>
    <w:rsid w:val="003F3217"/>
    <w:rsid w:val="0041392A"/>
    <w:rsid w:val="0041642B"/>
    <w:rsid w:val="004634D9"/>
    <w:rsid w:val="00464803"/>
    <w:rsid w:val="0047073F"/>
    <w:rsid w:val="00473646"/>
    <w:rsid w:val="0048039B"/>
    <w:rsid w:val="004811CF"/>
    <w:rsid w:val="00490418"/>
    <w:rsid w:val="0049559C"/>
    <w:rsid w:val="004B18F8"/>
    <w:rsid w:val="004B591E"/>
    <w:rsid w:val="004F7255"/>
    <w:rsid w:val="0052327A"/>
    <w:rsid w:val="00523334"/>
    <w:rsid w:val="005507A2"/>
    <w:rsid w:val="0055335E"/>
    <w:rsid w:val="00566883"/>
    <w:rsid w:val="00583932"/>
    <w:rsid w:val="005915E0"/>
    <w:rsid w:val="0059757A"/>
    <w:rsid w:val="005A17D3"/>
    <w:rsid w:val="005B1554"/>
    <w:rsid w:val="005C366D"/>
    <w:rsid w:val="005C4D1E"/>
    <w:rsid w:val="005F18A8"/>
    <w:rsid w:val="005F2743"/>
    <w:rsid w:val="005F586A"/>
    <w:rsid w:val="00615200"/>
    <w:rsid w:val="006264FF"/>
    <w:rsid w:val="006363AB"/>
    <w:rsid w:val="006444C3"/>
    <w:rsid w:val="00646DAB"/>
    <w:rsid w:val="00650ABF"/>
    <w:rsid w:val="00682659"/>
    <w:rsid w:val="00697EC8"/>
    <w:rsid w:val="006A0819"/>
    <w:rsid w:val="006B0DAC"/>
    <w:rsid w:val="006B1F5B"/>
    <w:rsid w:val="006C6D65"/>
    <w:rsid w:val="006D0998"/>
    <w:rsid w:val="006D1CAE"/>
    <w:rsid w:val="006D4D17"/>
    <w:rsid w:val="006D503E"/>
    <w:rsid w:val="006F57CB"/>
    <w:rsid w:val="007019FC"/>
    <w:rsid w:val="00704B5F"/>
    <w:rsid w:val="00705336"/>
    <w:rsid w:val="007240E0"/>
    <w:rsid w:val="00724801"/>
    <w:rsid w:val="0072516E"/>
    <w:rsid w:val="00754D75"/>
    <w:rsid w:val="007563CD"/>
    <w:rsid w:val="00761403"/>
    <w:rsid w:val="0078654F"/>
    <w:rsid w:val="007976A5"/>
    <w:rsid w:val="007A0319"/>
    <w:rsid w:val="007B729F"/>
    <w:rsid w:val="007B73FA"/>
    <w:rsid w:val="007C501F"/>
    <w:rsid w:val="007C7BD3"/>
    <w:rsid w:val="007D5514"/>
    <w:rsid w:val="007E2E72"/>
    <w:rsid w:val="008220BC"/>
    <w:rsid w:val="008236A8"/>
    <w:rsid w:val="00824914"/>
    <w:rsid w:val="00840BD4"/>
    <w:rsid w:val="00853159"/>
    <w:rsid w:val="008965D1"/>
    <w:rsid w:val="008A01BE"/>
    <w:rsid w:val="008B6DC3"/>
    <w:rsid w:val="008C1B3E"/>
    <w:rsid w:val="008C1C3A"/>
    <w:rsid w:val="008C5C75"/>
    <w:rsid w:val="008D07C9"/>
    <w:rsid w:val="008D7682"/>
    <w:rsid w:val="008E5954"/>
    <w:rsid w:val="008F135B"/>
    <w:rsid w:val="008F7716"/>
    <w:rsid w:val="00911BD5"/>
    <w:rsid w:val="009128C7"/>
    <w:rsid w:val="00925EF4"/>
    <w:rsid w:val="0094113A"/>
    <w:rsid w:val="00950873"/>
    <w:rsid w:val="009517FA"/>
    <w:rsid w:val="00965C3E"/>
    <w:rsid w:val="009719CA"/>
    <w:rsid w:val="00973022"/>
    <w:rsid w:val="00975C6B"/>
    <w:rsid w:val="00982C8B"/>
    <w:rsid w:val="009A2079"/>
    <w:rsid w:val="009B54B3"/>
    <w:rsid w:val="009D01E2"/>
    <w:rsid w:val="009D105B"/>
    <w:rsid w:val="009D6A3D"/>
    <w:rsid w:val="009E6684"/>
    <w:rsid w:val="009E7C2C"/>
    <w:rsid w:val="009F331C"/>
    <w:rsid w:val="00A1036A"/>
    <w:rsid w:val="00A12765"/>
    <w:rsid w:val="00A13D27"/>
    <w:rsid w:val="00A20BC6"/>
    <w:rsid w:val="00A47D81"/>
    <w:rsid w:val="00A80F47"/>
    <w:rsid w:val="00A8235D"/>
    <w:rsid w:val="00A86C28"/>
    <w:rsid w:val="00A875C8"/>
    <w:rsid w:val="00A915FB"/>
    <w:rsid w:val="00AC2926"/>
    <w:rsid w:val="00AE651C"/>
    <w:rsid w:val="00AF263A"/>
    <w:rsid w:val="00B07A4C"/>
    <w:rsid w:val="00B1013D"/>
    <w:rsid w:val="00B1024D"/>
    <w:rsid w:val="00B15106"/>
    <w:rsid w:val="00B45E4C"/>
    <w:rsid w:val="00B708A6"/>
    <w:rsid w:val="00B72F28"/>
    <w:rsid w:val="00B74A40"/>
    <w:rsid w:val="00B77454"/>
    <w:rsid w:val="00B917A8"/>
    <w:rsid w:val="00BA0DF4"/>
    <w:rsid w:val="00BA3925"/>
    <w:rsid w:val="00BB539C"/>
    <w:rsid w:val="00BB654B"/>
    <w:rsid w:val="00BB72BE"/>
    <w:rsid w:val="00BC4357"/>
    <w:rsid w:val="00BD4531"/>
    <w:rsid w:val="00BE4BF3"/>
    <w:rsid w:val="00C066DF"/>
    <w:rsid w:val="00C15340"/>
    <w:rsid w:val="00C23468"/>
    <w:rsid w:val="00C25297"/>
    <w:rsid w:val="00C6067C"/>
    <w:rsid w:val="00C62F33"/>
    <w:rsid w:val="00C81A36"/>
    <w:rsid w:val="00C914D0"/>
    <w:rsid w:val="00C917B4"/>
    <w:rsid w:val="00C92F48"/>
    <w:rsid w:val="00C94373"/>
    <w:rsid w:val="00C9446B"/>
    <w:rsid w:val="00C94E92"/>
    <w:rsid w:val="00C96C7B"/>
    <w:rsid w:val="00CA3FEC"/>
    <w:rsid w:val="00CA4F12"/>
    <w:rsid w:val="00CB0F49"/>
    <w:rsid w:val="00CB5557"/>
    <w:rsid w:val="00CD0E99"/>
    <w:rsid w:val="00CE4943"/>
    <w:rsid w:val="00D02CC2"/>
    <w:rsid w:val="00D045F6"/>
    <w:rsid w:val="00D04A2E"/>
    <w:rsid w:val="00D10487"/>
    <w:rsid w:val="00D37A59"/>
    <w:rsid w:val="00D541BC"/>
    <w:rsid w:val="00D714D5"/>
    <w:rsid w:val="00D71C4A"/>
    <w:rsid w:val="00D77486"/>
    <w:rsid w:val="00D82250"/>
    <w:rsid w:val="00D90053"/>
    <w:rsid w:val="00DA566F"/>
    <w:rsid w:val="00DC3627"/>
    <w:rsid w:val="00DC549B"/>
    <w:rsid w:val="00DC5EAB"/>
    <w:rsid w:val="00DC7106"/>
    <w:rsid w:val="00DE4522"/>
    <w:rsid w:val="00DF2A2C"/>
    <w:rsid w:val="00E00EBB"/>
    <w:rsid w:val="00E01D3F"/>
    <w:rsid w:val="00E05DFD"/>
    <w:rsid w:val="00E20D83"/>
    <w:rsid w:val="00E41AA1"/>
    <w:rsid w:val="00E420E7"/>
    <w:rsid w:val="00E51DED"/>
    <w:rsid w:val="00E55CC2"/>
    <w:rsid w:val="00E60B90"/>
    <w:rsid w:val="00E629D8"/>
    <w:rsid w:val="00E65956"/>
    <w:rsid w:val="00E667AE"/>
    <w:rsid w:val="00E7261B"/>
    <w:rsid w:val="00E8189E"/>
    <w:rsid w:val="00E84286"/>
    <w:rsid w:val="00E85374"/>
    <w:rsid w:val="00E904DF"/>
    <w:rsid w:val="00E92147"/>
    <w:rsid w:val="00E95582"/>
    <w:rsid w:val="00E96D7C"/>
    <w:rsid w:val="00EC0CDB"/>
    <w:rsid w:val="00EC431E"/>
    <w:rsid w:val="00EC5696"/>
    <w:rsid w:val="00EE23C0"/>
    <w:rsid w:val="00EE25B5"/>
    <w:rsid w:val="00EF1778"/>
    <w:rsid w:val="00F05116"/>
    <w:rsid w:val="00F52682"/>
    <w:rsid w:val="00F62E2B"/>
    <w:rsid w:val="00F73795"/>
    <w:rsid w:val="00F77F84"/>
    <w:rsid w:val="00F872A7"/>
    <w:rsid w:val="00F912C1"/>
    <w:rsid w:val="00F91478"/>
    <w:rsid w:val="00F97082"/>
    <w:rsid w:val="00FA27B3"/>
    <w:rsid w:val="00FA36AB"/>
    <w:rsid w:val="00FB5CE8"/>
    <w:rsid w:val="00FC4DEB"/>
    <w:rsid w:val="00FC6BEB"/>
    <w:rsid w:val="00FE6205"/>
    <w:rsid w:val="00FF523A"/>
    <w:rsid w:val="00FF76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Type"/>
  <w:smartTagType w:namespaceuri="urn:schemas-microsoft-com:office:smarttags" w:name="City"/>
  <w:shapeDefaults>
    <o:shapedefaults v:ext="edit" spidmax="512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lang w:val="en-US" w:eastAsia="en-US"/>
    </w:rPr>
  </w:style>
  <w:style w:type="paragraph" w:styleId="berschrift1">
    <w:name w:val="heading 1"/>
    <w:basedOn w:val="Standard"/>
    <w:next w:val="Standard"/>
    <w:qFormat/>
    <w:pPr>
      <w:keepNext/>
      <w:numPr>
        <w:numId w:val="3"/>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val="0"/>
      <w:autoSpaceDE w:val="0"/>
      <w:autoSpaceDN w:val="0"/>
      <w:adjustRightInd w:val="0"/>
      <w:spacing w:line="360" w:lineRule="auto"/>
      <w:textAlignment w:val="baseline"/>
      <w:outlineLvl w:val="0"/>
    </w:pPr>
    <w:rPr>
      <w:rFonts w:ascii="Arial" w:hAnsi="Arial"/>
      <w:b/>
      <w:caps/>
      <w:color w:val="000000"/>
      <w:szCs w:val="20"/>
      <w:lang w:eastAsia="de-DE"/>
    </w:rPr>
  </w:style>
  <w:style w:type="paragraph" w:styleId="berschrift2">
    <w:name w:val="heading 2"/>
    <w:basedOn w:val="Standard"/>
    <w:next w:val="Standard"/>
    <w:qFormat/>
    <w:pPr>
      <w:keepNext/>
      <w:widowControl w:val="0"/>
      <w:numPr>
        <w:ilvl w:val="1"/>
        <w:numId w:val="3"/>
      </w:numPr>
      <w:overflowPunct w:val="0"/>
      <w:autoSpaceDE w:val="0"/>
      <w:autoSpaceDN w:val="0"/>
      <w:adjustRightInd w:val="0"/>
      <w:textAlignment w:val="baseline"/>
      <w:outlineLvl w:val="1"/>
    </w:pPr>
    <w:rPr>
      <w:rFonts w:ascii="Arial" w:hAnsi="Arial"/>
      <w:b/>
      <w:caps/>
      <w:sz w:val="20"/>
      <w:szCs w:val="20"/>
      <w:lang w:val="en-GB" w:eastAsia="de-DE"/>
    </w:rPr>
  </w:style>
  <w:style w:type="paragraph" w:styleId="berschrift3">
    <w:name w:val="heading 3"/>
    <w:aliases w:val="Heading,3"/>
    <w:basedOn w:val="Standard"/>
    <w:next w:val="Standard"/>
    <w:qFormat/>
    <w:pPr>
      <w:keepNext/>
      <w:numPr>
        <w:ilvl w:val="2"/>
        <w:numId w:val="3"/>
      </w:numPr>
      <w:overflowPunct w:val="0"/>
      <w:autoSpaceDE w:val="0"/>
      <w:autoSpaceDN w:val="0"/>
      <w:adjustRightInd w:val="0"/>
      <w:jc w:val="both"/>
      <w:textAlignment w:val="baseline"/>
      <w:outlineLvl w:val="2"/>
    </w:pPr>
    <w:rPr>
      <w:rFonts w:ascii="Arial" w:hAnsi="Arial"/>
      <w:b/>
      <w:sz w:val="20"/>
      <w:szCs w:val="20"/>
      <w:lang w:val="en-GB" w:eastAsia="de-DE"/>
    </w:rPr>
  </w:style>
  <w:style w:type="paragraph" w:styleId="berschrift4">
    <w:name w:val="heading 4"/>
    <w:basedOn w:val="Standard"/>
    <w:next w:val="Standard"/>
    <w:qFormat/>
    <w:pPr>
      <w:keepNext/>
      <w:tabs>
        <w:tab w:val="left" w:pos="-1440"/>
      </w:tabs>
      <w:spacing w:line="360" w:lineRule="auto"/>
      <w:outlineLvl w:val="3"/>
    </w:pPr>
    <w:rPr>
      <w:rFonts w:ascii="Arial" w:hAnsi="Arial"/>
      <w:b/>
      <w:sz w:val="20"/>
      <w:lang w:val="en-GB" w:eastAsia="de-DE"/>
    </w:rPr>
  </w:style>
  <w:style w:type="paragraph" w:styleId="berschrift5">
    <w:name w:val="heading 5"/>
    <w:basedOn w:val="Standard"/>
    <w:next w:val="Standard"/>
    <w:qFormat/>
    <w:pPr>
      <w:keepNext/>
      <w:ind w:left="360" w:hanging="360"/>
      <w:outlineLvl w:val="4"/>
    </w:pPr>
    <w:rPr>
      <w:rFonts w:ascii="Arial" w:hAnsi="Arial"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703"/>
        <w:tab w:val="right" w:pos="9406"/>
      </w:tabs>
    </w:pPr>
  </w:style>
  <w:style w:type="paragraph" w:styleId="Fuzeile">
    <w:name w:val="footer"/>
    <w:basedOn w:val="Standard"/>
    <w:pPr>
      <w:tabs>
        <w:tab w:val="center" w:pos="4703"/>
        <w:tab w:val="right" w:pos="9406"/>
      </w:tabs>
    </w:pPr>
  </w:style>
  <w:style w:type="paragraph" w:styleId="Textkrper">
    <w:name w:val="Body Text"/>
    <w:basedOn w:val="Standard"/>
    <w:rPr>
      <w:rFonts w:ascii="Arial" w:hAnsi="Arial" w:cs="Arial"/>
      <w:sz w:val="20"/>
      <w:lang w:eastAsia="de-DE"/>
    </w:rPr>
  </w:style>
  <w:style w:type="character" w:styleId="Seitenzahl">
    <w:name w:val="page number"/>
    <w:basedOn w:val="Absatz-Standardschriftart"/>
  </w:style>
  <w:style w:type="paragraph" w:styleId="Textkrper-Zeileneinzug">
    <w:name w:val="Body Text Indent"/>
    <w:basedOn w:val="Standard"/>
    <w:pPr>
      <w:ind w:left="360" w:hanging="360"/>
    </w:pPr>
    <w:rPr>
      <w:rFonts w:ascii="Arial" w:hAnsi="Arial" w:cs="Arial"/>
      <w:sz w:val="20"/>
      <w:szCs w:val="20"/>
    </w:rPr>
  </w:style>
  <w:style w:type="paragraph" w:styleId="Kommentartext">
    <w:name w:val="annotation text"/>
    <w:basedOn w:val="Standard"/>
    <w:semiHidden/>
    <w:rPr>
      <w:sz w:val="20"/>
      <w:szCs w:val="20"/>
      <w:lang w:val="de-DE" w:eastAsia="de-DE"/>
    </w:rPr>
  </w:style>
  <w:style w:type="paragraph" w:styleId="NurText">
    <w:name w:val="Plain Text"/>
    <w:basedOn w:val="Standard"/>
    <w:rPr>
      <w:rFonts w:ascii="Arial" w:hAnsi="Arial" w:cs="Courier New"/>
      <w:sz w:val="20"/>
      <w:szCs w:val="20"/>
    </w:rPr>
  </w:style>
  <w:style w:type="paragraph" w:styleId="Sprechblasentext">
    <w:name w:val="Balloon Text"/>
    <w:basedOn w:val="Standard"/>
    <w:semiHidden/>
    <w:rPr>
      <w:rFonts w:ascii="Tahoma" w:hAnsi="Tahoma" w:cs="Tahoma"/>
      <w:sz w:val="16"/>
      <w:szCs w:val="16"/>
    </w:rPr>
  </w:style>
  <w:style w:type="paragraph" w:customStyle="1" w:styleId="Textkrper21">
    <w:name w:val="Textkörper 21"/>
    <w:basedOn w:val="Standard"/>
    <w:pPr>
      <w:tabs>
        <w:tab w:val="left" w:pos="426"/>
      </w:tabs>
    </w:pPr>
    <w:rPr>
      <w:rFonts w:ascii="Arial" w:hAnsi="Arial"/>
      <w:color w:val="000000"/>
      <w:szCs w:val="20"/>
      <w:lang w:eastAsia="de-DE"/>
    </w:rPr>
  </w:style>
  <w:style w:type="paragraph" w:styleId="Index1">
    <w:name w:val="index 1"/>
    <w:basedOn w:val="Standard"/>
    <w:next w:val="Standard"/>
    <w:autoRedefine/>
    <w:semiHidden/>
    <w:pPr>
      <w:ind w:left="240" w:hanging="240"/>
    </w:pPr>
  </w:style>
  <w:style w:type="paragraph" w:styleId="Indexberschrift">
    <w:name w:val="index heading"/>
    <w:basedOn w:val="Standard"/>
    <w:next w:val="Index1"/>
    <w:semiHidden/>
    <w:rPr>
      <w:rFonts w:ascii="Arial" w:hAnsi="Arial" w:cs="Arial"/>
      <w:b/>
      <w:bCs/>
      <w:sz w:val="20"/>
      <w:szCs w:val="20"/>
      <w:lang w:val="de-DE" w:eastAsia="de-DE"/>
    </w:rPr>
  </w:style>
  <w:style w:type="character" w:styleId="Kommentarzeichen">
    <w:name w:val="annotation reference"/>
    <w:semiHidden/>
    <w:rPr>
      <w:sz w:val="16"/>
      <w:szCs w:val="16"/>
    </w:rPr>
  </w:style>
  <w:style w:type="paragraph" w:styleId="Kommentarthema">
    <w:name w:val="annotation subject"/>
    <w:basedOn w:val="Kommentartext"/>
    <w:next w:val="Kommentartext"/>
    <w:semiHidden/>
    <w:rPr>
      <w:b/>
      <w:bCs/>
      <w:lang w:val="en-US" w:eastAsia="en-US"/>
    </w:rPr>
  </w:style>
  <w:style w:type="character" w:styleId="Hervorhebung">
    <w:name w:val="Emphasis"/>
    <w:qFormat/>
    <w:rsid w:val="00147A4E"/>
    <w:rPr>
      <w:i/>
      <w:iCs/>
    </w:rPr>
  </w:style>
  <w:style w:type="table" w:styleId="Tabellenraster">
    <w:name w:val="Table Grid"/>
    <w:basedOn w:val="NormaleTabelle"/>
    <w:uiPriority w:val="59"/>
    <w:rsid w:val="00B07A4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C5696"/>
    <w:pPr>
      <w:spacing w:after="200" w:line="276" w:lineRule="auto"/>
      <w:ind w:left="720"/>
      <w:contextualSpacing/>
    </w:pPr>
    <w:rPr>
      <w:rFonts w:asciiTheme="minorHAnsi" w:eastAsiaTheme="minorHAnsi" w:hAnsiTheme="minorHAnsi" w:cstheme="minorBidi"/>
      <w:sz w:val="22"/>
      <w:szCs w:val="22"/>
      <w:lang w:val="de-DE"/>
    </w:rPr>
  </w:style>
  <w:style w:type="character" w:customStyle="1" w:styleId="KopfzeileZchn">
    <w:name w:val="Kopfzeile Zchn"/>
    <w:basedOn w:val="Absatz-Standardschriftart"/>
    <w:link w:val="Kopfzeile"/>
    <w:uiPriority w:val="99"/>
    <w:rsid w:val="00EC5696"/>
    <w:rPr>
      <w:sz w:val="24"/>
      <w:szCs w:val="24"/>
      <w:lang w:val="en-US" w:eastAsia="en-US"/>
    </w:rPr>
  </w:style>
  <w:style w:type="character" w:styleId="Hyperlink">
    <w:name w:val="Hyperlink"/>
    <w:basedOn w:val="Absatz-Standardschriftart"/>
    <w:uiPriority w:val="99"/>
    <w:unhideWhenUsed/>
    <w:rsid w:val="00615200"/>
    <w:rPr>
      <w:color w:val="0563C1"/>
      <w:u w:val="single"/>
    </w:rPr>
  </w:style>
  <w:style w:type="character" w:customStyle="1" w:styleId="xbe">
    <w:name w:val="_xbe"/>
    <w:basedOn w:val="Absatz-Standardschriftart"/>
    <w:rsid w:val="0021439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lang w:val="en-US" w:eastAsia="en-US"/>
    </w:rPr>
  </w:style>
  <w:style w:type="paragraph" w:styleId="berschrift1">
    <w:name w:val="heading 1"/>
    <w:basedOn w:val="Standard"/>
    <w:next w:val="Standard"/>
    <w:qFormat/>
    <w:pPr>
      <w:keepNext/>
      <w:numPr>
        <w:numId w:val="3"/>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val="0"/>
      <w:autoSpaceDE w:val="0"/>
      <w:autoSpaceDN w:val="0"/>
      <w:adjustRightInd w:val="0"/>
      <w:spacing w:line="360" w:lineRule="auto"/>
      <w:textAlignment w:val="baseline"/>
      <w:outlineLvl w:val="0"/>
    </w:pPr>
    <w:rPr>
      <w:rFonts w:ascii="Arial" w:hAnsi="Arial"/>
      <w:b/>
      <w:caps/>
      <w:color w:val="000000"/>
      <w:szCs w:val="20"/>
      <w:lang w:eastAsia="de-DE"/>
    </w:rPr>
  </w:style>
  <w:style w:type="paragraph" w:styleId="berschrift2">
    <w:name w:val="heading 2"/>
    <w:basedOn w:val="Standard"/>
    <w:next w:val="Standard"/>
    <w:qFormat/>
    <w:pPr>
      <w:keepNext/>
      <w:widowControl w:val="0"/>
      <w:numPr>
        <w:ilvl w:val="1"/>
        <w:numId w:val="3"/>
      </w:numPr>
      <w:overflowPunct w:val="0"/>
      <w:autoSpaceDE w:val="0"/>
      <w:autoSpaceDN w:val="0"/>
      <w:adjustRightInd w:val="0"/>
      <w:textAlignment w:val="baseline"/>
      <w:outlineLvl w:val="1"/>
    </w:pPr>
    <w:rPr>
      <w:rFonts w:ascii="Arial" w:hAnsi="Arial"/>
      <w:b/>
      <w:caps/>
      <w:sz w:val="20"/>
      <w:szCs w:val="20"/>
      <w:lang w:val="en-GB" w:eastAsia="de-DE"/>
    </w:rPr>
  </w:style>
  <w:style w:type="paragraph" w:styleId="berschrift3">
    <w:name w:val="heading 3"/>
    <w:aliases w:val="Heading,3"/>
    <w:basedOn w:val="Standard"/>
    <w:next w:val="Standard"/>
    <w:qFormat/>
    <w:pPr>
      <w:keepNext/>
      <w:numPr>
        <w:ilvl w:val="2"/>
        <w:numId w:val="3"/>
      </w:numPr>
      <w:overflowPunct w:val="0"/>
      <w:autoSpaceDE w:val="0"/>
      <w:autoSpaceDN w:val="0"/>
      <w:adjustRightInd w:val="0"/>
      <w:jc w:val="both"/>
      <w:textAlignment w:val="baseline"/>
      <w:outlineLvl w:val="2"/>
    </w:pPr>
    <w:rPr>
      <w:rFonts w:ascii="Arial" w:hAnsi="Arial"/>
      <w:b/>
      <w:sz w:val="20"/>
      <w:szCs w:val="20"/>
      <w:lang w:val="en-GB" w:eastAsia="de-DE"/>
    </w:rPr>
  </w:style>
  <w:style w:type="paragraph" w:styleId="berschrift4">
    <w:name w:val="heading 4"/>
    <w:basedOn w:val="Standard"/>
    <w:next w:val="Standard"/>
    <w:qFormat/>
    <w:pPr>
      <w:keepNext/>
      <w:tabs>
        <w:tab w:val="left" w:pos="-1440"/>
      </w:tabs>
      <w:spacing w:line="360" w:lineRule="auto"/>
      <w:outlineLvl w:val="3"/>
    </w:pPr>
    <w:rPr>
      <w:rFonts w:ascii="Arial" w:hAnsi="Arial"/>
      <w:b/>
      <w:sz w:val="20"/>
      <w:lang w:val="en-GB" w:eastAsia="de-DE"/>
    </w:rPr>
  </w:style>
  <w:style w:type="paragraph" w:styleId="berschrift5">
    <w:name w:val="heading 5"/>
    <w:basedOn w:val="Standard"/>
    <w:next w:val="Standard"/>
    <w:qFormat/>
    <w:pPr>
      <w:keepNext/>
      <w:ind w:left="360" w:hanging="360"/>
      <w:outlineLvl w:val="4"/>
    </w:pPr>
    <w:rPr>
      <w:rFonts w:ascii="Arial" w:hAnsi="Arial"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703"/>
        <w:tab w:val="right" w:pos="9406"/>
      </w:tabs>
    </w:pPr>
  </w:style>
  <w:style w:type="paragraph" w:styleId="Fuzeile">
    <w:name w:val="footer"/>
    <w:basedOn w:val="Standard"/>
    <w:pPr>
      <w:tabs>
        <w:tab w:val="center" w:pos="4703"/>
        <w:tab w:val="right" w:pos="9406"/>
      </w:tabs>
    </w:pPr>
  </w:style>
  <w:style w:type="paragraph" w:styleId="Textkrper">
    <w:name w:val="Body Text"/>
    <w:basedOn w:val="Standard"/>
    <w:rPr>
      <w:rFonts w:ascii="Arial" w:hAnsi="Arial" w:cs="Arial"/>
      <w:sz w:val="20"/>
      <w:lang w:eastAsia="de-DE"/>
    </w:rPr>
  </w:style>
  <w:style w:type="character" w:styleId="Seitenzahl">
    <w:name w:val="page number"/>
    <w:basedOn w:val="Absatz-Standardschriftart"/>
  </w:style>
  <w:style w:type="paragraph" w:styleId="Textkrper-Zeileneinzug">
    <w:name w:val="Body Text Indent"/>
    <w:basedOn w:val="Standard"/>
    <w:pPr>
      <w:ind w:left="360" w:hanging="360"/>
    </w:pPr>
    <w:rPr>
      <w:rFonts w:ascii="Arial" w:hAnsi="Arial" w:cs="Arial"/>
      <w:sz w:val="20"/>
      <w:szCs w:val="20"/>
    </w:rPr>
  </w:style>
  <w:style w:type="paragraph" w:styleId="Kommentartext">
    <w:name w:val="annotation text"/>
    <w:basedOn w:val="Standard"/>
    <w:semiHidden/>
    <w:rPr>
      <w:sz w:val="20"/>
      <w:szCs w:val="20"/>
      <w:lang w:val="de-DE" w:eastAsia="de-DE"/>
    </w:rPr>
  </w:style>
  <w:style w:type="paragraph" w:styleId="NurText">
    <w:name w:val="Plain Text"/>
    <w:basedOn w:val="Standard"/>
    <w:rPr>
      <w:rFonts w:ascii="Arial" w:hAnsi="Arial" w:cs="Courier New"/>
      <w:sz w:val="20"/>
      <w:szCs w:val="20"/>
    </w:rPr>
  </w:style>
  <w:style w:type="paragraph" w:styleId="Sprechblasentext">
    <w:name w:val="Balloon Text"/>
    <w:basedOn w:val="Standard"/>
    <w:semiHidden/>
    <w:rPr>
      <w:rFonts w:ascii="Tahoma" w:hAnsi="Tahoma" w:cs="Tahoma"/>
      <w:sz w:val="16"/>
      <w:szCs w:val="16"/>
    </w:rPr>
  </w:style>
  <w:style w:type="paragraph" w:customStyle="1" w:styleId="Textkrper21">
    <w:name w:val="Textkörper 21"/>
    <w:basedOn w:val="Standard"/>
    <w:pPr>
      <w:tabs>
        <w:tab w:val="left" w:pos="426"/>
      </w:tabs>
    </w:pPr>
    <w:rPr>
      <w:rFonts w:ascii="Arial" w:hAnsi="Arial"/>
      <w:color w:val="000000"/>
      <w:szCs w:val="20"/>
      <w:lang w:eastAsia="de-DE"/>
    </w:rPr>
  </w:style>
  <w:style w:type="paragraph" w:styleId="Index1">
    <w:name w:val="index 1"/>
    <w:basedOn w:val="Standard"/>
    <w:next w:val="Standard"/>
    <w:autoRedefine/>
    <w:semiHidden/>
    <w:pPr>
      <w:ind w:left="240" w:hanging="240"/>
    </w:pPr>
  </w:style>
  <w:style w:type="paragraph" w:styleId="Indexberschrift">
    <w:name w:val="index heading"/>
    <w:basedOn w:val="Standard"/>
    <w:next w:val="Index1"/>
    <w:semiHidden/>
    <w:rPr>
      <w:rFonts w:ascii="Arial" w:hAnsi="Arial" w:cs="Arial"/>
      <w:b/>
      <w:bCs/>
      <w:sz w:val="20"/>
      <w:szCs w:val="20"/>
      <w:lang w:val="de-DE" w:eastAsia="de-DE"/>
    </w:rPr>
  </w:style>
  <w:style w:type="character" w:styleId="Kommentarzeichen">
    <w:name w:val="annotation reference"/>
    <w:semiHidden/>
    <w:rPr>
      <w:sz w:val="16"/>
      <w:szCs w:val="16"/>
    </w:rPr>
  </w:style>
  <w:style w:type="paragraph" w:styleId="Kommentarthema">
    <w:name w:val="annotation subject"/>
    <w:basedOn w:val="Kommentartext"/>
    <w:next w:val="Kommentartext"/>
    <w:semiHidden/>
    <w:rPr>
      <w:b/>
      <w:bCs/>
      <w:lang w:val="en-US" w:eastAsia="en-US"/>
    </w:rPr>
  </w:style>
  <w:style w:type="character" w:styleId="Hervorhebung">
    <w:name w:val="Emphasis"/>
    <w:qFormat/>
    <w:rsid w:val="00147A4E"/>
    <w:rPr>
      <w:i/>
      <w:iCs/>
    </w:rPr>
  </w:style>
  <w:style w:type="table" w:styleId="Tabellenraster">
    <w:name w:val="Table Grid"/>
    <w:basedOn w:val="NormaleTabelle"/>
    <w:uiPriority w:val="59"/>
    <w:rsid w:val="00B07A4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C5696"/>
    <w:pPr>
      <w:spacing w:after="200" w:line="276" w:lineRule="auto"/>
      <w:ind w:left="720"/>
      <w:contextualSpacing/>
    </w:pPr>
    <w:rPr>
      <w:rFonts w:asciiTheme="minorHAnsi" w:eastAsiaTheme="minorHAnsi" w:hAnsiTheme="minorHAnsi" w:cstheme="minorBidi"/>
      <w:sz w:val="22"/>
      <w:szCs w:val="22"/>
      <w:lang w:val="de-DE"/>
    </w:rPr>
  </w:style>
  <w:style w:type="character" w:customStyle="1" w:styleId="KopfzeileZchn">
    <w:name w:val="Kopfzeile Zchn"/>
    <w:basedOn w:val="Absatz-Standardschriftart"/>
    <w:link w:val="Kopfzeile"/>
    <w:uiPriority w:val="99"/>
    <w:rsid w:val="00EC5696"/>
    <w:rPr>
      <w:sz w:val="24"/>
      <w:szCs w:val="24"/>
      <w:lang w:val="en-US" w:eastAsia="en-US"/>
    </w:rPr>
  </w:style>
  <w:style w:type="character" w:styleId="Hyperlink">
    <w:name w:val="Hyperlink"/>
    <w:basedOn w:val="Absatz-Standardschriftart"/>
    <w:uiPriority w:val="99"/>
    <w:unhideWhenUsed/>
    <w:rsid w:val="00615200"/>
    <w:rPr>
      <w:color w:val="0563C1"/>
      <w:u w:val="single"/>
    </w:rPr>
  </w:style>
  <w:style w:type="character" w:customStyle="1" w:styleId="xbe">
    <w:name w:val="_xbe"/>
    <w:basedOn w:val="Absatz-Standardschriftart"/>
    <w:rsid w:val="002143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6897856">
      <w:bodyDiv w:val="1"/>
      <w:marLeft w:val="0"/>
      <w:marRight w:val="0"/>
      <w:marTop w:val="0"/>
      <w:marBottom w:val="0"/>
      <w:divBdr>
        <w:top w:val="none" w:sz="0" w:space="0" w:color="auto"/>
        <w:left w:val="none" w:sz="0" w:space="0" w:color="auto"/>
        <w:bottom w:val="none" w:sz="0" w:space="0" w:color="auto"/>
        <w:right w:val="none" w:sz="0" w:space="0" w:color="auto"/>
      </w:divBdr>
    </w:div>
    <w:div w:id="1948779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57F5F0-93CF-46BE-9B16-F539378266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1997</Words>
  <Characters>11879</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
    </vt:vector>
  </TitlesOfParts>
  <Company>CWSS</Company>
  <LinksUpToDate>false</LinksUpToDate>
  <CharactersWithSpaces>13849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Folkert de Jong</dc:creator>
  <cp:lastModifiedBy>Simone Goth</cp:lastModifiedBy>
  <cp:revision>4</cp:revision>
  <cp:lastPrinted>2013-09-25T14:30:00Z</cp:lastPrinted>
  <dcterms:created xsi:type="dcterms:W3CDTF">2018-03-07T11:03:00Z</dcterms:created>
  <dcterms:modified xsi:type="dcterms:W3CDTF">2018-03-07T11:10:00Z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