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OLE_LINK1"/>
    <w:bookmarkStart w:id="1" w:name="_GoBack"/>
    <w:bookmarkEnd w:id="1"/>
    <w:p w:rsidR="002B3C78" w:rsidRDefault="002B3C78" w:rsidP="002B3C78">
      <w:pPr>
        <w:spacing w:line="360" w:lineRule="auto"/>
        <w:rPr>
          <w:rFonts w:ascii="Arial" w:hAnsi="Arial" w:cs="Arial"/>
          <w:sz w:val="20"/>
          <w:szCs w:val="20"/>
          <w:lang w:val="en-GB"/>
        </w:rPr>
      </w:pPr>
      <w:r>
        <w:rPr>
          <w:rFonts w:ascii="Arial" w:hAnsi="Arial" w:cs="Arial"/>
          <w:noProof/>
          <w:sz w:val="20"/>
          <w:szCs w:val="20"/>
          <w:lang w:val="de-DE" w:eastAsia="de-DE"/>
        </w:rPr>
        <mc:AlternateContent>
          <mc:Choice Requires="wps">
            <w:drawing>
              <wp:anchor distT="0" distB="0" distL="114300" distR="114300" simplePos="0" relativeHeight="251659264" behindDoc="0" locked="0" layoutInCell="1" allowOverlap="1" wp14:anchorId="4BC3FD41" wp14:editId="38D78D7E">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B3C78" w:rsidRDefault="002B3C78" w:rsidP="002B3C78">
                            <w:pPr>
                              <w:jc w:val="center"/>
                              <w:rPr>
                                <w:rFonts w:ascii="Arial" w:hAnsi="Arial" w:cs="Arial"/>
                                <w:b/>
                                <w:bCs/>
                                <w:lang w:val="en-GB"/>
                              </w:rPr>
                            </w:pPr>
                          </w:p>
                          <w:p w:rsidR="002B3C78" w:rsidRDefault="002B3C78" w:rsidP="002B3C78">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2B3C78" w:rsidRDefault="002B3C78" w:rsidP="002B3C78">
                            <w:pPr>
                              <w:jc w:val="center"/>
                              <w:rPr>
                                <w:rFonts w:ascii="Arial" w:hAnsi="Arial" w:cs="Arial"/>
                                <w:b/>
                                <w:bCs/>
                                <w:lang w:val="en-GB"/>
                              </w:rPr>
                            </w:pPr>
                          </w:p>
                          <w:p w:rsidR="002B3C78" w:rsidRDefault="00A719AF" w:rsidP="002B3C78">
                            <w:pPr>
                              <w:jc w:val="center"/>
                              <w:rPr>
                                <w:rFonts w:ascii="Arial" w:hAnsi="Arial" w:cs="Arial"/>
                                <w:b/>
                                <w:bCs/>
                                <w:lang w:val="en-GB"/>
                              </w:rPr>
                            </w:pPr>
                            <w:r>
                              <w:rPr>
                                <w:rFonts w:ascii="Arial" w:hAnsi="Arial" w:cs="Arial"/>
                                <w:b/>
                                <w:bCs/>
                                <w:lang w:val="en-GB"/>
                              </w:rPr>
                              <w:t>WSB 23</w:t>
                            </w:r>
                          </w:p>
                          <w:p w:rsidR="002B3C78" w:rsidRDefault="00A719AF" w:rsidP="002B3C78">
                            <w:pPr>
                              <w:jc w:val="center"/>
                              <w:rPr>
                                <w:rFonts w:ascii="Arial" w:hAnsi="Arial" w:cs="Arial"/>
                                <w:b/>
                                <w:bCs/>
                                <w:lang w:val="en-GB"/>
                              </w:rPr>
                            </w:pPr>
                            <w:r>
                              <w:rPr>
                                <w:rFonts w:ascii="Arial" w:hAnsi="Arial" w:cs="Arial"/>
                                <w:b/>
                                <w:bCs/>
                                <w:lang w:val="en-GB"/>
                              </w:rPr>
                              <w:t>23</w:t>
                            </w:r>
                            <w:r w:rsidR="002B3C78">
                              <w:rPr>
                                <w:rFonts w:ascii="Arial" w:hAnsi="Arial" w:cs="Arial"/>
                                <w:b/>
                                <w:bCs/>
                                <w:lang w:val="en-GB"/>
                              </w:rPr>
                              <w:t xml:space="preserve"> </w:t>
                            </w:r>
                            <w:r>
                              <w:rPr>
                                <w:rFonts w:ascii="Arial" w:hAnsi="Arial" w:cs="Arial"/>
                                <w:b/>
                                <w:bCs/>
                                <w:lang w:val="en-GB"/>
                              </w:rPr>
                              <w:t>March</w:t>
                            </w:r>
                            <w:r w:rsidR="002B3C78">
                              <w:rPr>
                                <w:rFonts w:ascii="Arial" w:hAnsi="Arial" w:cs="Arial"/>
                                <w:b/>
                                <w:bCs/>
                                <w:lang w:val="en-GB"/>
                              </w:rPr>
                              <w:t xml:space="preserve"> 201</w:t>
                            </w:r>
                            <w:r>
                              <w:rPr>
                                <w:rFonts w:ascii="Arial" w:hAnsi="Arial" w:cs="Arial"/>
                                <w:b/>
                                <w:bCs/>
                                <w:lang w:val="en-GB"/>
                              </w:rPr>
                              <w:t>8</w:t>
                            </w:r>
                          </w:p>
                          <w:p w:rsidR="002B3C78" w:rsidRPr="002160AA" w:rsidRDefault="00A719AF" w:rsidP="002B3C78">
                            <w:pPr>
                              <w:jc w:val="center"/>
                              <w:rPr>
                                <w:rFonts w:ascii="Arial" w:hAnsi="Arial" w:cs="Arial"/>
                                <w:b/>
                                <w:bCs/>
                                <w:lang w:val="en-GB"/>
                              </w:rPr>
                            </w:pPr>
                            <w:r>
                              <w:rPr>
                                <w:rFonts w:ascii="Arial" w:hAnsi="Arial" w:cs="Arial"/>
                                <w:b/>
                                <w:bCs/>
                                <w:lang w:val="en-GB"/>
                              </w:rPr>
                              <w:t>Wilhelmshaven</w:t>
                            </w:r>
                            <w:r w:rsidR="002B3C78">
                              <w:rPr>
                                <w:rFonts w:ascii="Arial" w:hAnsi="Arial" w:cs="Arial"/>
                                <w:b/>
                                <w:bCs/>
                                <w:lang w:val="en-GB"/>
                              </w:rPr>
                              <w:t xml:space="preserve">, </w:t>
                            </w:r>
                            <w:r>
                              <w:rPr>
                                <w:rFonts w:ascii="Arial" w:hAnsi="Arial" w:cs="Arial"/>
                                <w:b/>
                                <w:bCs/>
                                <w:lang w:val="en-GB"/>
                              </w:rPr>
                              <w:t>Germany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2B3C78" w:rsidRDefault="002B3C78" w:rsidP="002B3C78">
                      <w:pPr>
                        <w:jc w:val="center"/>
                        <w:rPr>
                          <w:rFonts w:ascii="Arial" w:hAnsi="Arial" w:cs="Arial"/>
                          <w:b/>
                          <w:bCs/>
                          <w:lang w:val="en-GB"/>
                        </w:rPr>
                      </w:pPr>
                    </w:p>
                    <w:p w:rsidR="002B3C78" w:rsidRDefault="002B3C78" w:rsidP="002B3C78">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2B3C78" w:rsidRDefault="002B3C78" w:rsidP="002B3C78">
                      <w:pPr>
                        <w:jc w:val="center"/>
                        <w:rPr>
                          <w:rFonts w:ascii="Arial" w:hAnsi="Arial" w:cs="Arial"/>
                          <w:b/>
                          <w:bCs/>
                          <w:lang w:val="en-GB"/>
                        </w:rPr>
                      </w:pPr>
                    </w:p>
                    <w:p w:rsidR="002B3C78" w:rsidRDefault="00A719AF" w:rsidP="002B3C78">
                      <w:pPr>
                        <w:jc w:val="center"/>
                        <w:rPr>
                          <w:rFonts w:ascii="Arial" w:hAnsi="Arial" w:cs="Arial"/>
                          <w:b/>
                          <w:bCs/>
                          <w:lang w:val="en-GB"/>
                        </w:rPr>
                      </w:pPr>
                      <w:r>
                        <w:rPr>
                          <w:rFonts w:ascii="Arial" w:hAnsi="Arial" w:cs="Arial"/>
                          <w:b/>
                          <w:bCs/>
                          <w:lang w:val="en-GB"/>
                        </w:rPr>
                        <w:t>WSB 23</w:t>
                      </w:r>
                    </w:p>
                    <w:p w:rsidR="002B3C78" w:rsidRDefault="00A719AF" w:rsidP="002B3C78">
                      <w:pPr>
                        <w:jc w:val="center"/>
                        <w:rPr>
                          <w:rFonts w:ascii="Arial" w:hAnsi="Arial" w:cs="Arial"/>
                          <w:b/>
                          <w:bCs/>
                          <w:lang w:val="en-GB"/>
                        </w:rPr>
                      </w:pPr>
                      <w:r>
                        <w:rPr>
                          <w:rFonts w:ascii="Arial" w:hAnsi="Arial" w:cs="Arial"/>
                          <w:b/>
                          <w:bCs/>
                          <w:lang w:val="en-GB"/>
                        </w:rPr>
                        <w:t>23</w:t>
                      </w:r>
                      <w:r w:rsidR="002B3C78">
                        <w:rPr>
                          <w:rFonts w:ascii="Arial" w:hAnsi="Arial" w:cs="Arial"/>
                          <w:b/>
                          <w:bCs/>
                          <w:lang w:val="en-GB"/>
                        </w:rPr>
                        <w:t xml:space="preserve"> </w:t>
                      </w:r>
                      <w:r>
                        <w:rPr>
                          <w:rFonts w:ascii="Arial" w:hAnsi="Arial" w:cs="Arial"/>
                          <w:b/>
                          <w:bCs/>
                          <w:lang w:val="en-GB"/>
                        </w:rPr>
                        <w:t>March</w:t>
                      </w:r>
                      <w:r w:rsidR="002B3C78">
                        <w:rPr>
                          <w:rFonts w:ascii="Arial" w:hAnsi="Arial" w:cs="Arial"/>
                          <w:b/>
                          <w:bCs/>
                          <w:lang w:val="en-GB"/>
                        </w:rPr>
                        <w:t xml:space="preserve"> 201</w:t>
                      </w:r>
                      <w:r>
                        <w:rPr>
                          <w:rFonts w:ascii="Arial" w:hAnsi="Arial" w:cs="Arial"/>
                          <w:b/>
                          <w:bCs/>
                          <w:lang w:val="en-GB"/>
                        </w:rPr>
                        <w:t>8</w:t>
                      </w:r>
                    </w:p>
                    <w:p w:rsidR="002B3C78" w:rsidRPr="002160AA" w:rsidRDefault="00A719AF" w:rsidP="002B3C78">
                      <w:pPr>
                        <w:jc w:val="center"/>
                        <w:rPr>
                          <w:rFonts w:ascii="Arial" w:hAnsi="Arial" w:cs="Arial"/>
                          <w:b/>
                          <w:bCs/>
                          <w:lang w:val="en-GB"/>
                        </w:rPr>
                      </w:pPr>
                      <w:r>
                        <w:rPr>
                          <w:rFonts w:ascii="Arial" w:hAnsi="Arial" w:cs="Arial"/>
                          <w:b/>
                          <w:bCs/>
                          <w:lang w:val="en-GB"/>
                        </w:rPr>
                        <w:t>Wilhelmshaven</w:t>
                      </w:r>
                      <w:r w:rsidR="002B3C78">
                        <w:rPr>
                          <w:rFonts w:ascii="Arial" w:hAnsi="Arial" w:cs="Arial"/>
                          <w:b/>
                          <w:bCs/>
                          <w:lang w:val="en-GB"/>
                        </w:rPr>
                        <w:t xml:space="preserve">, </w:t>
                      </w:r>
                      <w:r>
                        <w:rPr>
                          <w:rFonts w:ascii="Arial" w:hAnsi="Arial" w:cs="Arial"/>
                          <w:b/>
                          <w:bCs/>
                          <w:lang w:val="en-GB"/>
                        </w:rPr>
                        <w:t>Germany</w:t>
                      </w:r>
                    </w:p>
                  </w:txbxContent>
                </v:textbox>
              </v:shape>
            </w:pict>
          </mc:Fallback>
        </mc:AlternateContent>
      </w:r>
      <w:r>
        <w:rPr>
          <w:rFonts w:ascii="Arial" w:hAnsi="Arial" w:cs="Arial"/>
          <w:noProof/>
          <w:sz w:val="20"/>
          <w:szCs w:val="20"/>
          <w:lang w:val="de-DE" w:eastAsia="de-DE"/>
        </w:rPr>
        <w:drawing>
          <wp:anchor distT="0" distB="0" distL="114300" distR="114300" simplePos="0" relativeHeight="251660288" behindDoc="1" locked="0" layoutInCell="1" allowOverlap="1" wp14:anchorId="405BDD4F" wp14:editId="1F4604EE">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rsidR="002B3C78" w:rsidRDefault="002B3C78" w:rsidP="002B3C78">
      <w:pPr>
        <w:jc w:val="center"/>
        <w:rPr>
          <w:rFonts w:cs="Arial"/>
          <w:b/>
          <w:bCs/>
          <w:sz w:val="20"/>
          <w:szCs w:val="20"/>
          <w:lang w:val="en-GB"/>
        </w:rPr>
      </w:pPr>
      <w:r>
        <w:rPr>
          <w:rFonts w:cs="Arial"/>
          <w:b/>
          <w:bCs/>
          <w:sz w:val="20"/>
          <w:szCs w:val="20"/>
          <w:lang w:val="en-GB"/>
        </w:rPr>
        <w:t xml:space="preserve"> </w:t>
      </w:r>
    </w:p>
    <w:p w:rsidR="002B3C78" w:rsidRDefault="002B3C78" w:rsidP="002B3C78">
      <w:pPr>
        <w:rPr>
          <w:sz w:val="20"/>
          <w:szCs w:val="20"/>
          <w:lang w:val="en-GB"/>
        </w:rPr>
      </w:pPr>
    </w:p>
    <w:p w:rsidR="002B3C78" w:rsidRDefault="002B3C78" w:rsidP="002B3C78">
      <w:pPr>
        <w:jc w:val="center"/>
        <w:rPr>
          <w:rFonts w:ascii="Arial" w:hAnsi="Arial" w:cs="Arial"/>
          <w:b/>
          <w:bCs/>
          <w:sz w:val="20"/>
          <w:szCs w:val="20"/>
          <w:lang w:val="en-GB"/>
        </w:rPr>
      </w:pPr>
    </w:p>
    <w:p w:rsidR="002B3C78" w:rsidRDefault="002B3C78" w:rsidP="002B3C78">
      <w:pPr>
        <w:rPr>
          <w:rFonts w:ascii="Arial" w:hAnsi="Arial" w:cs="Arial"/>
          <w:sz w:val="20"/>
          <w:szCs w:val="20"/>
          <w:lang w:val="en-GB"/>
        </w:rPr>
      </w:pPr>
    </w:p>
    <w:p w:rsidR="002B3C78" w:rsidRDefault="002B3C78" w:rsidP="002B3C78">
      <w:pPr>
        <w:jc w:val="center"/>
        <w:rPr>
          <w:rFonts w:ascii="Arial" w:hAnsi="Arial" w:cs="Arial"/>
          <w:sz w:val="20"/>
          <w:szCs w:val="20"/>
          <w:lang w:val="en-GB"/>
        </w:rPr>
      </w:pPr>
    </w:p>
    <w:p w:rsidR="002B3C78" w:rsidRDefault="002B3C78" w:rsidP="002B3C78">
      <w:pPr>
        <w:rPr>
          <w:rFonts w:ascii="Arial" w:hAnsi="Arial" w:cs="Arial"/>
          <w:sz w:val="20"/>
          <w:szCs w:val="20"/>
          <w:lang w:val="en-GB"/>
        </w:rPr>
      </w:pPr>
    </w:p>
    <w:p w:rsidR="002B3C78" w:rsidRDefault="002B3C78" w:rsidP="002B3C78">
      <w:pPr>
        <w:rPr>
          <w:rFonts w:ascii="Arial" w:hAnsi="Arial" w:cs="Arial"/>
          <w:sz w:val="20"/>
          <w:szCs w:val="20"/>
          <w:lang w:val="en-GB"/>
        </w:rPr>
      </w:pPr>
    </w:p>
    <w:p w:rsidR="002B3C78" w:rsidRDefault="002B3C78" w:rsidP="002B3C78">
      <w:pPr>
        <w:rPr>
          <w:rFonts w:ascii="Arial" w:hAnsi="Arial" w:cs="Arial"/>
          <w:sz w:val="20"/>
          <w:szCs w:val="20"/>
          <w:lang w:val="en-GB"/>
        </w:rPr>
      </w:pPr>
    </w:p>
    <w:p w:rsidR="002B3C78" w:rsidRDefault="002B3C78" w:rsidP="002B3C78">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2B3C78" w:rsidRDefault="002B3C78" w:rsidP="002B3C78">
      <w:pPr>
        <w:rPr>
          <w:rFonts w:ascii="Arial" w:hAnsi="Arial" w:cs="Arial"/>
          <w:sz w:val="20"/>
          <w:szCs w:val="20"/>
          <w:lang w:val="en-GB"/>
        </w:rPr>
      </w:pPr>
    </w:p>
    <w:p w:rsidR="002B3C78" w:rsidRDefault="002B3C78" w:rsidP="002B3C78">
      <w:pPr>
        <w:tabs>
          <w:tab w:val="left" w:pos="2160"/>
        </w:tabs>
        <w:rPr>
          <w:rFonts w:ascii="Arial" w:hAnsi="Arial" w:cs="Arial"/>
          <w:b/>
          <w:sz w:val="20"/>
          <w:szCs w:val="20"/>
          <w:lang w:val="en-GB"/>
        </w:rPr>
      </w:pPr>
      <w:r>
        <w:rPr>
          <w:rFonts w:ascii="Arial" w:hAnsi="Arial" w:cs="Arial"/>
          <w:b/>
          <w:sz w:val="20"/>
          <w:szCs w:val="20"/>
          <w:lang w:val="en-GB"/>
        </w:rPr>
        <w:t>Agenda Item:</w:t>
      </w:r>
      <w:r>
        <w:rPr>
          <w:rFonts w:ascii="Arial" w:hAnsi="Arial" w:cs="Arial"/>
          <w:b/>
          <w:sz w:val="20"/>
          <w:szCs w:val="20"/>
          <w:lang w:val="en-GB"/>
        </w:rPr>
        <w:tab/>
        <w:t>5.1 World Heritage</w:t>
      </w:r>
    </w:p>
    <w:p w:rsidR="002B3C78" w:rsidRDefault="002B3C78" w:rsidP="002B3C78">
      <w:pPr>
        <w:tabs>
          <w:tab w:val="left" w:pos="2160"/>
        </w:tabs>
        <w:rPr>
          <w:rFonts w:ascii="Arial" w:hAnsi="Arial" w:cs="Arial"/>
          <w:sz w:val="20"/>
          <w:szCs w:val="20"/>
          <w:lang w:val="en-GB"/>
        </w:rPr>
      </w:pPr>
    </w:p>
    <w:p w:rsidR="002B3C78" w:rsidRPr="0035006B" w:rsidRDefault="002B3C78" w:rsidP="002B3C78">
      <w:pPr>
        <w:tabs>
          <w:tab w:val="left" w:pos="2160"/>
        </w:tabs>
        <w:rPr>
          <w:rFonts w:ascii="Arial" w:hAnsi="Arial" w:cs="Arial"/>
          <w:sz w:val="20"/>
          <w:szCs w:val="20"/>
          <w:lang w:val="en-GB"/>
        </w:rPr>
      </w:pPr>
      <w:r>
        <w:rPr>
          <w:rFonts w:ascii="Arial" w:hAnsi="Arial" w:cs="Arial"/>
          <w:b/>
          <w:sz w:val="20"/>
          <w:szCs w:val="20"/>
          <w:lang w:val="en-GB"/>
        </w:rPr>
        <w:t>Subject:</w:t>
      </w:r>
      <w:r>
        <w:rPr>
          <w:rFonts w:ascii="Arial" w:hAnsi="Arial" w:cs="Arial"/>
          <w:b/>
          <w:sz w:val="20"/>
          <w:szCs w:val="20"/>
          <w:lang w:val="en-GB"/>
        </w:rPr>
        <w:tab/>
        <w:t>Progress Report TG-</w:t>
      </w:r>
      <w:r w:rsidR="00671DD5">
        <w:rPr>
          <w:rFonts w:ascii="Arial" w:hAnsi="Arial" w:cs="Arial"/>
          <w:b/>
          <w:sz w:val="20"/>
          <w:szCs w:val="20"/>
          <w:lang w:val="en-GB"/>
        </w:rPr>
        <w:t>STS</w:t>
      </w:r>
    </w:p>
    <w:p w:rsidR="002B3C78" w:rsidRDefault="002B3C78" w:rsidP="002B3C78">
      <w:pPr>
        <w:tabs>
          <w:tab w:val="left" w:pos="2160"/>
        </w:tabs>
        <w:rPr>
          <w:rFonts w:ascii="Arial" w:hAnsi="Arial" w:cs="Arial"/>
          <w:sz w:val="20"/>
          <w:szCs w:val="20"/>
          <w:lang w:val="en-GB"/>
        </w:rPr>
      </w:pPr>
    </w:p>
    <w:p w:rsidR="002B3C78" w:rsidRDefault="002B3C78" w:rsidP="002B3C78">
      <w:pPr>
        <w:tabs>
          <w:tab w:val="left" w:pos="2160"/>
        </w:tabs>
        <w:rPr>
          <w:rFonts w:ascii="Arial" w:hAnsi="Arial" w:cs="Arial"/>
          <w:b/>
          <w:sz w:val="20"/>
          <w:szCs w:val="20"/>
          <w:lang w:val="en-GB"/>
        </w:rPr>
      </w:pPr>
      <w:r>
        <w:rPr>
          <w:rFonts w:ascii="Arial" w:hAnsi="Arial" w:cs="Arial"/>
          <w:b/>
          <w:sz w:val="20"/>
          <w:szCs w:val="20"/>
          <w:lang w:val="en-GB"/>
        </w:rPr>
        <w:t>Document No.</w:t>
      </w:r>
      <w:r>
        <w:rPr>
          <w:rFonts w:ascii="Arial" w:hAnsi="Arial" w:cs="Arial"/>
          <w:b/>
          <w:sz w:val="20"/>
          <w:szCs w:val="20"/>
          <w:lang w:val="en-GB"/>
        </w:rPr>
        <w:tab/>
        <w:t>WSB 2</w:t>
      </w:r>
      <w:r w:rsidR="00A719AF">
        <w:rPr>
          <w:rFonts w:ascii="Arial" w:hAnsi="Arial" w:cs="Arial"/>
          <w:b/>
          <w:sz w:val="20"/>
          <w:szCs w:val="20"/>
          <w:lang w:val="en-GB"/>
        </w:rPr>
        <w:t>3</w:t>
      </w:r>
      <w:r>
        <w:rPr>
          <w:rFonts w:ascii="Arial" w:hAnsi="Arial" w:cs="Arial"/>
          <w:b/>
          <w:sz w:val="20"/>
          <w:szCs w:val="20"/>
          <w:lang w:val="en-GB"/>
        </w:rPr>
        <w:t>/</w:t>
      </w:r>
      <w:r w:rsidR="007E6FE6">
        <w:rPr>
          <w:rFonts w:ascii="Arial" w:hAnsi="Arial" w:cs="Arial"/>
          <w:b/>
          <w:sz w:val="20"/>
          <w:szCs w:val="20"/>
          <w:lang w:val="en-GB"/>
        </w:rPr>
        <w:t>5.1</w:t>
      </w:r>
      <w:r>
        <w:rPr>
          <w:rFonts w:ascii="Arial" w:hAnsi="Arial" w:cs="Arial"/>
          <w:b/>
          <w:sz w:val="20"/>
          <w:szCs w:val="20"/>
          <w:lang w:val="en-GB"/>
        </w:rPr>
        <w:t>/</w:t>
      </w:r>
      <w:r w:rsidR="00671DD5">
        <w:rPr>
          <w:rFonts w:ascii="Arial" w:hAnsi="Arial" w:cs="Arial"/>
          <w:b/>
          <w:sz w:val="20"/>
          <w:szCs w:val="20"/>
          <w:lang w:val="en-GB"/>
        </w:rPr>
        <w:t>2</w:t>
      </w:r>
    </w:p>
    <w:p w:rsidR="002B3C78" w:rsidRDefault="002B3C78" w:rsidP="002B3C78">
      <w:pPr>
        <w:tabs>
          <w:tab w:val="left" w:pos="2160"/>
        </w:tabs>
        <w:rPr>
          <w:rFonts w:ascii="Arial" w:hAnsi="Arial" w:cs="Arial"/>
          <w:sz w:val="20"/>
          <w:szCs w:val="20"/>
          <w:lang w:val="en-GB"/>
        </w:rPr>
      </w:pPr>
    </w:p>
    <w:p w:rsidR="002B3C78" w:rsidRDefault="002B3C78" w:rsidP="002B3C78">
      <w:pPr>
        <w:tabs>
          <w:tab w:val="left" w:pos="2160"/>
        </w:tabs>
        <w:rPr>
          <w:rFonts w:ascii="Arial" w:hAnsi="Arial" w:cs="Arial"/>
          <w:b/>
          <w:sz w:val="20"/>
          <w:szCs w:val="20"/>
          <w:lang w:val="en-GB"/>
        </w:rPr>
      </w:pPr>
      <w:r>
        <w:rPr>
          <w:rFonts w:ascii="Arial" w:hAnsi="Arial" w:cs="Arial"/>
          <w:b/>
          <w:sz w:val="20"/>
          <w:szCs w:val="20"/>
          <w:lang w:val="en-GB"/>
        </w:rPr>
        <w:t>Date:</w:t>
      </w:r>
      <w:r>
        <w:rPr>
          <w:rFonts w:ascii="Arial" w:hAnsi="Arial" w:cs="Arial"/>
          <w:b/>
          <w:sz w:val="20"/>
          <w:szCs w:val="20"/>
          <w:lang w:val="en-GB"/>
        </w:rPr>
        <w:tab/>
      </w:r>
      <w:r w:rsidR="00697079">
        <w:rPr>
          <w:rFonts w:ascii="Arial" w:hAnsi="Arial" w:cs="Arial"/>
          <w:b/>
          <w:sz w:val="20"/>
          <w:szCs w:val="20"/>
          <w:lang w:val="en-GB"/>
        </w:rPr>
        <w:t>14</w:t>
      </w:r>
      <w:r>
        <w:rPr>
          <w:rFonts w:ascii="Arial" w:hAnsi="Arial" w:cs="Arial"/>
          <w:b/>
          <w:sz w:val="20"/>
          <w:szCs w:val="20"/>
          <w:lang w:val="en-GB"/>
        </w:rPr>
        <w:t xml:space="preserve"> </w:t>
      </w:r>
      <w:r w:rsidR="00A719AF">
        <w:rPr>
          <w:rFonts w:ascii="Arial" w:hAnsi="Arial" w:cs="Arial"/>
          <w:b/>
          <w:sz w:val="20"/>
          <w:szCs w:val="20"/>
          <w:lang w:val="en-GB"/>
        </w:rPr>
        <w:t>March 2018</w:t>
      </w:r>
    </w:p>
    <w:p w:rsidR="002B3C78" w:rsidRDefault="002B3C78" w:rsidP="002B3C78">
      <w:pPr>
        <w:tabs>
          <w:tab w:val="left" w:pos="2160"/>
        </w:tabs>
        <w:rPr>
          <w:rFonts w:ascii="Arial" w:hAnsi="Arial" w:cs="Arial"/>
          <w:sz w:val="20"/>
          <w:szCs w:val="20"/>
          <w:lang w:val="en-GB"/>
        </w:rPr>
      </w:pPr>
      <w:r>
        <w:rPr>
          <w:rFonts w:ascii="Arial" w:hAnsi="Arial" w:cs="Arial"/>
          <w:sz w:val="20"/>
          <w:szCs w:val="20"/>
          <w:lang w:val="en-GB"/>
        </w:rPr>
        <w:tab/>
      </w:r>
    </w:p>
    <w:p w:rsidR="002B3C78" w:rsidRDefault="00671DD5" w:rsidP="002B3C78">
      <w:pPr>
        <w:tabs>
          <w:tab w:val="left" w:pos="2160"/>
        </w:tabs>
        <w:rPr>
          <w:rFonts w:ascii="Arial" w:hAnsi="Arial" w:cs="Arial"/>
          <w:b/>
          <w:sz w:val="20"/>
          <w:szCs w:val="20"/>
          <w:lang w:val="en-GB"/>
        </w:rPr>
      </w:pPr>
      <w:r>
        <w:rPr>
          <w:rFonts w:ascii="Arial" w:hAnsi="Arial" w:cs="Arial"/>
          <w:b/>
          <w:sz w:val="20"/>
          <w:szCs w:val="20"/>
          <w:lang w:val="en-GB"/>
        </w:rPr>
        <w:t>Submitted by:</w:t>
      </w:r>
      <w:r>
        <w:rPr>
          <w:rFonts w:ascii="Arial" w:hAnsi="Arial" w:cs="Arial"/>
          <w:b/>
          <w:sz w:val="20"/>
          <w:szCs w:val="20"/>
          <w:lang w:val="en-GB"/>
        </w:rPr>
        <w:tab/>
        <w:t>TG-STS</w:t>
      </w:r>
    </w:p>
    <w:p w:rsidR="002B3C78" w:rsidRDefault="002B3C78" w:rsidP="002B3C78">
      <w:pPr>
        <w:tabs>
          <w:tab w:val="left" w:pos="2160"/>
        </w:tabs>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2B3C78" w:rsidRDefault="002B3C78" w:rsidP="002B3C78">
      <w:pPr>
        <w:pStyle w:val="Kopfzeile"/>
        <w:tabs>
          <w:tab w:val="clear" w:pos="4703"/>
          <w:tab w:val="clear" w:pos="9406"/>
        </w:tabs>
        <w:rPr>
          <w:rFonts w:ascii="Arial" w:hAnsi="Arial" w:cs="Arial"/>
          <w:sz w:val="20"/>
          <w:lang w:val="en-GB" w:eastAsia="de-DE"/>
        </w:rPr>
      </w:pPr>
    </w:p>
    <w:p w:rsidR="002B3C78" w:rsidRDefault="002B3C78" w:rsidP="002B3C78">
      <w:pPr>
        <w:pStyle w:val="Kopfzeile"/>
        <w:tabs>
          <w:tab w:val="clear" w:pos="4703"/>
          <w:tab w:val="clear" w:pos="9406"/>
        </w:tabs>
        <w:rPr>
          <w:rFonts w:ascii="Arial" w:hAnsi="Arial" w:cs="Arial"/>
          <w:sz w:val="20"/>
          <w:lang w:val="en-GB" w:eastAsia="de-DE"/>
        </w:rPr>
      </w:pPr>
    </w:p>
    <w:p w:rsidR="0034587B" w:rsidRDefault="0034587B" w:rsidP="002B3C78">
      <w:pPr>
        <w:pStyle w:val="Kopfzeile"/>
        <w:tabs>
          <w:tab w:val="clear" w:pos="4703"/>
          <w:tab w:val="clear" w:pos="9406"/>
        </w:tabs>
        <w:rPr>
          <w:rFonts w:ascii="Arial" w:hAnsi="Arial" w:cs="Arial"/>
          <w:sz w:val="20"/>
          <w:lang w:val="en-GB" w:eastAsia="de-DE"/>
        </w:rPr>
      </w:pPr>
    </w:p>
    <w:p w:rsidR="0034587B" w:rsidRDefault="00D04716" w:rsidP="00A821AF">
      <w:pPr>
        <w:pStyle w:val="Textkrper"/>
        <w:rPr>
          <w:lang w:val="en-GB"/>
        </w:rPr>
      </w:pPr>
      <w:r w:rsidRPr="001E5C43">
        <w:rPr>
          <w:lang w:val="en-GB"/>
        </w:rPr>
        <w:t xml:space="preserve">Attached is </w:t>
      </w:r>
      <w:r w:rsidR="00A719AF">
        <w:rPr>
          <w:lang w:val="en-GB"/>
        </w:rPr>
        <w:t>the TG-</w:t>
      </w:r>
      <w:r w:rsidR="00671DD5">
        <w:rPr>
          <w:lang w:val="en-GB"/>
        </w:rPr>
        <w:t>STS</w:t>
      </w:r>
      <w:r w:rsidR="00A719AF">
        <w:rPr>
          <w:lang w:val="en-GB"/>
        </w:rPr>
        <w:t xml:space="preserve"> progress</w:t>
      </w:r>
      <w:r w:rsidR="00671DD5">
        <w:rPr>
          <w:lang w:val="en-GB"/>
        </w:rPr>
        <w:t xml:space="preserve"> report.</w:t>
      </w:r>
    </w:p>
    <w:p w:rsidR="0034587B" w:rsidRPr="001E5C43" w:rsidRDefault="0034587B" w:rsidP="00A821AF">
      <w:pPr>
        <w:pStyle w:val="Textkrper"/>
        <w:rPr>
          <w:lang w:val="en-GB"/>
        </w:rPr>
      </w:pPr>
    </w:p>
    <w:p w:rsidR="00D04716" w:rsidRDefault="00D04716" w:rsidP="00A821AF">
      <w:pPr>
        <w:pStyle w:val="Textkrper"/>
        <w:rPr>
          <w:lang w:val="en-GB"/>
        </w:rPr>
      </w:pPr>
    </w:p>
    <w:p w:rsidR="00997E04" w:rsidRDefault="00997E04" w:rsidP="00A821AF">
      <w:pPr>
        <w:pStyle w:val="Textkrper"/>
        <w:rPr>
          <w:lang w:val="en-GB"/>
        </w:rPr>
      </w:pPr>
    </w:p>
    <w:p w:rsidR="00997E04" w:rsidRPr="001E5C43" w:rsidRDefault="00997E04" w:rsidP="00A821AF">
      <w:pPr>
        <w:pStyle w:val="Textkrper"/>
        <w:rPr>
          <w:lang w:val="en-GB"/>
        </w:rPr>
      </w:pPr>
    </w:p>
    <w:p w:rsidR="00D04716" w:rsidRPr="001E5C43" w:rsidRDefault="00D04716" w:rsidP="00D04716">
      <w:pPr>
        <w:pStyle w:val="Textkrper"/>
        <w:ind w:left="1418" w:hanging="1418"/>
        <w:rPr>
          <w:b/>
          <w:lang w:val="en-GB"/>
        </w:rPr>
      </w:pPr>
      <w:r w:rsidRPr="001E5C43">
        <w:rPr>
          <w:b/>
          <w:lang w:val="en-GB"/>
        </w:rPr>
        <w:t xml:space="preserve">Proposal: </w:t>
      </w:r>
      <w:r w:rsidRPr="001E5C43">
        <w:rPr>
          <w:b/>
          <w:lang w:val="en-GB"/>
        </w:rPr>
        <w:tab/>
        <w:t xml:space="preserve">The meeting is invited to </w:t>
      </w:r>
      <w:r w:rsidR="00A14C8F">
        <w:rPr>
          <w:b/>
          <w:lang w:val="en-GB"/>
        </w:rPr>
        <w:t>note</w:t>
      </w:r>
      <w:r w:rsidR="002B3C78">
        <w:rPr>
          <w:b/>
          <w:lang w:val="en-GB"/>
        </w:rPr>
        <w:t xml:space="preserve"> </w:t>
      </w:r>
      <w:r w:rsidRPr="001E5C43">
        <w:rPr>
          <w:b/>
          <w:lang w:val="en-GB"/>
        </w:rPr>
        <w:t xml:space="preserve">the report </w:t>
      </w:r>
      <w:r w:rsidR="00A14C8F">
        <w:rPr>
          <w:b/>
          <w:lang w:val="en-GB"/>
        </w:rPr>
        <w:t>and endorse the proposals</w:t>
      </w:r>
      <w:r w:rsidR="00BB74ED" w:rsidRPr="001E5C43">
        <w:rPr>
          <w:b/>
          <w:lang w:val="en-GB"/>
        </w:rPr>
        <w:t>.</w:t>
      </w:r>
    </w:p>
    <w:p w:rsidR="00EB447B" w:rsidRPr="001E5C43" w:rsidRDefault="00EB447B" w:rsidP="00A821AF">
      <w:pPr>
        <w:pStyle w:val="Textkrper"/>
        <w:rPr>
          <w:lang w:val="en-GB"/>
        </w:rPr>
      </w:pPr>
    </w:p>
    <w:p w:rsidR="00ED13CF" w:rsidRPr="001E5C43" w:rsidRDefault="00ED13CF">
      <w:pPr>
        <w:rPr>
          <w:rFonts w:ascii="Arial" w:hAnsi="Arial" w:cs="Arial"/>
          <w:sz w:val="20"/>
          <w:lang w:val="en-GB" w:eastAsia="de-DE"/>
        </w:rPr>
      </w:pPr>
      <w:r w:rsidRPr="001E5C43">
        <w:rPr>
          <w:lang w:val="en-GB"/>
        </w:rPr>
        <w:br w:type="page"/>
      </w:r>
    </w:p>
    <w:p w:rsidR="00C213E5" w:rsidRPr="001E5C43" w:rsidRDefault="00E67F11" w:rsidP="00A821AF">
      <w:pPr>
        <w:pStyle w:val="Textkrper"/>
        <w:rPr>
          <w:b/>
          <w:sz w:val="24"/>
          <w:lang w:val="en-GB"/>
        </w:rPr>
      </w:pPr>
      <w:r w:rsidRPr="001E5C43">
        <w:rPr>
          <w:b/>
          <w:sz w:val="24"/>
          <w:lang w:val="en-GB"/>
        </w:rPr>
        <w:lastRenderedPageBreak/>
        <w:t>TG</w:t>
      </w:r>
      <w:r w:rsidR="0034587B">
        <w:rPr>
          <w:b/>
          <w:sz w:val="24"/>
          <w:lang w:val="en-GB"/>
        </w:rPr>
        <w:t xml:space="preserve"> </w:t>
      </w:r>
      <w:r w:rsidR="00875702">
        <w:rPr>
          <w:b/>
          <w:sz w:val="24"/>
          <w:lang w:val="en-GB"/>
        </w:rPr>
        <w:t>STS</w:t>
      </w:r>
      <w:r w:rsidR="00A719AF">
        <w:rPr>
          <w:b/>
          <w:sz w:val="24"/>
          <w:lang w:val="en-GB"/>
        </w:rPr>
        <w:t xml:space="preserve"> Progress Report to WSB 23</w:t>
      </w:r>
    </w:p>
    <w:p w:rsidR="0084152E" w:rsidRDefault="0084152E" w:rsidP="00A821AF">
      <w:pPr>
        <w:pStyle w:val="Textkrper"/>
        <w:rPr>
          <w:sz w:val="22"/>
          <w:szCs w:val="22"/>
          <w:lang w:val="en-GB"/>
        </w:rPr>
      </w:pPr>
    </w:p>
    <w:p w:rsidR="00A719AF" w:rsidRPr="00A719AF" w:rsidRDefault="00875702" w:rsidP="00F703B4">
      <w:pPr>
        <w:pStyle w:val="Textkrper"/>
        <w:rPr>
          <w:sz w:val="22"/>
          <w:szCs w:val="22"/>
          <w:lang w:val="en-GB"/>
        </w:rPr>
      </w:pPr>
      <w:r>
        <w:rPr>
          <w:sz w:val="22"/>
          <w:szCs w:val="22"/>
          <w:lang w:val="en-GB"/>
        </w:rPr>
        <w:t>TG-STS</w:t>
      </w:r>
      <w:r w:rsidR="0034587B" w:rsidRPr="0034587B">
        <w:rPr>
          <w:sz w:val="22"/>
          <w:szCs w:val="22"/>
          <w:lang w:val="en-GB"/>
        </w:rPr>
        <w:t xml:space="preserve"> </w:t>
      </w:r>
      <w:r>
        <w:rPr>
          <w:sz w:val="22"/>
          <w:szCs w:val="22"/>
          <w:lang w:val="en-GB"/>
        </w:rPr>
        <w:t>20</w:t>
      </w:r>
      <w:r w:rsidR="006149D6">
        <w:rPr>
          <w:sz w:val="22"/>
          <w:szCs w:val="22"/>
          <w:lang w:val="en-GB"/>
        </w:rPr>
        <w:t xml:space="preserve"> </w:t>
      </w:r>
      <w:r>
        <w:rPr>
          <w:sz w:val="22"/>
          <w:szCs w:val="22"/>
          <w:lang w:val="en-GB"/>
        </w:rPr>
        <w:t>met</w:t>
      </w:r>
      <w:r w:rsidR="00F703B4">
        <w:rPr>
          <w:sz w:val="22"/>
          <w:szCs w:val="22"/>
          <w:lang w:val="en-GB"/>
        </w:rPr>
        <w:t xml:space="preserve"> on </w:t>
      </w:r>
      <w:r>
        <w:rPr>
          <w:sz w:val="22"/>
          <w:szCs w:val="22"/>
          <w:lang w:val="en-GB"/>
        </w:rPr>
        <w:t>9</w:t>
      </w:r>
      <w:r w:rsidR="00F703B4">
        <w:rPr>
          <w:sz w:val="22"/>
          <w:szCs w:val="22"/>
          <w:lang w:val="en-GB"/>
        </w:rPr>
        <w:t xml:space="preserve"> </w:t>
      </w:r>
      <w:r w:rsidR="00A719AF">
        <w:rPr>
          <w:sz w:val="22"/>
          <w:szCs w:val="22"/>
          <w:lang w:val="en-GB"/>
        </w:rPr>
        <w:t>February 2018</w:t>
      </w:r>
      <w:r w:rsidR="00F703B4">
        <w:rPr>
          <w:sz w:val="22"/>
          <w:szCs w:val="22"/>
          <w:lang w:val="en-GB"/>
        </w:rPr>
        <w:t xml:space="preserve"> and </w:t>
      </w:r>
      <w:r w:rsidR="0034587B">
        <w:rPr>
          <w:sz w:val="22"/>
          <w:szCs w:val="22"/>
          <w:lang w:val="en-GB"/>
        </w:rPr>
        <w:t>d</w:t>
      </w:r>
      <w:r w:rsidR="00F703B4">
        <w:rPr>
          <w:sz w:val="22"/>
          <w:szCs w:val="22"/>
          <w:lang w:val="en-GB"/>
        </w:rPr>
        <w:t xml:space="preserve">iscussed the progress made in implementation of </w:t>
      </w:r>
      <w:r w:rsidR="00F703B4" w:rsidRPr="00A719AF">
        <w:rPr>
          <w:sz w:val="22"/>
          <w:szCs w:val="22"/>
          <w:lang w:val="en-GB"/>
        </w:rPr>
        <w:t xml:space="preserve">the </w:t>
      </w:r>
      <w:r>
        <w:rPr>
          <w:sz w:val="22"/>
          <w:szCs w:val="22"/>
          <w:lang w:val="en-GB"/>
        </w:rPr>
        <w:t>Sustainable Tourism</w:t>
      </w:r>
      <w:r w:rsidR="00F703B4" w:rsidRPr="00A719AF">
        <w:rPr>
          <w:sz w:val="22"/>
          <w:szCs w:val="22"/>
          <w:lang w:val="en-GB"/>
        </w:rPr>
        <w:t xml:space="preserve"> Strategy</w:t>
      </w:r>
      <w:r w:rsidR="00A719AF">
        <w:rPr>
          <w:sz w:val="22"/>
          <w:szCs w:val="22"/>
          <w:lang w:val="en-GB"/>
        </w:rPr>
        <w:t>.</w:t>
      </w:r>
    </w:p>
    <w:p w:rsidR="00FE7F10" w:rsidRPr="00D6648B" w:rsidRDefault="00FE7F10" w:rsidP="00E67F11">
      <w:pPr>
        <w:rPr>
          <w:rFonts w:ascii="Arial" w:hAnsi="Arial" w:cs="Arial"/>
          <w:sz w:val="22"/>
          <w:szCs w:val="22"/>
          <w:lang w:val="en-GB"/>
        </w:rPr>
      </w:pPr>
    </w:p>
    <w:p w:rsidR="00D6648B" w:rsidRPr="00D6648B" w:rsidRDefault="00D6648B" w:rsidP="00D6648B">
      <w:pPr>
        <w:tabs>
          <w:tab w:val="left" w:pos="0"/>
        </w:tabs>
        <w:rPr>
          <w:rFonts w:ascii="Arial" w:hAnsi="Arial" w:cs="Arial"/>
          <w:sz w:val="22"/>
          <w:szCs w:val="22"/>
          <w:lang w:val="en-GB"/>
        </w:rPr>
      </w:pPr>
      <w:r w:rsidRPr="00D6648B">
        <w:rPr>
          <w:rFonts w:ascii="Arial" w:hAnsi="Arial" w:cs="Arial"/>
          <w:sz w:val="22"/>
          <w:szCs w:val="22"/>
          <w:lang w:val="en-GB"/>
        </w:rPr>
        <w:t xml:space="preserve">TG-STS </w:t>
      </w:r>
      <w:r w:rsidR="00FE7F10">
        <w:rPr>
          <w:rFonts w:ascii="Arial" w:hAnsi="Arial" w:cs="Arial"/>
          <w:sz w:val="22"/>
          <w:szCs w:val="22"/>
          <w:lang w:val="en-GB"/>
        </w:rPr>
        <w:t xml:space="preserve">20 </w:t>
      </w:r>
      <w:r w:rsidRPr="00D6648B">
        <w:rPr>
          <w:rFonts w:ascii="Arial" w:hAnsi="Arial" w:cs="Arial"/>
          <w:sz w:val="22"/>
          <w:szCs w:val="22"/>
          <w:lang w:val="en-GB"/>
        </w:rPr>
        <w:t xml:space="preserve">took note of and discussed ongoing or planned bilateral/regional projects implementing the tourism strategy and action plan at the regional level (The Netherlands, Lower Saxony, Hamburg, and Schleswig-Holstein, Denmark) in order to link activities trilaterally. </w:t>
      </w:r>
    </w:p>
    <w:p w:rsidR="00D6648B" w:rsidRDefault="00D6648B" w:rsidP="00E67F11">
      <w:pPr>
        <w:rPr>
          <w:rFonts w:ascii="Arial" w:hAnsi="Arial" w:cs="Arial"/>
          <w:sz w:val="22"/>
          <w:szCs w:val="22"/>
          <w:lang w:val="en-GB"/>
        </w:rPr>
      </w:pPr>
    </w:p>
    <w:p w:rsidR="00D6648B" w:rsidRPr="00D6648B" w:rsidRDefault="00D6648B" w:rsidP="00D6648B">
      <w:pPr>
        <w:tabs>
          <w:tab w:val="left" w:pos="0"/>
        </w:tabs>
        <w:rPr>
          <w:rFonts w:ascii="Arial" w:hAnsi="Arial" w:cs="Arial"/>
          <w:b/>
          <w:sz w:val="22"/>
          <w:szCs w:val="22"/>
        </w:rPr>
      </w:pPr>
      <w:r>
        <w:rPr>
          <w:rFonts w:ascii="Arial" w:hAnsi="Arial" w:cs="Arial"/>
          <w:b/>
          <w:sz w:val="22"/>
          <w:szCs w:val="22"/>
        </w:rPr>
        <w:t xml:space="preserve">1. </w:t>
      </w:r>
      <w:r w:rsidRPr="00D6648B">
        <w:rPr>
          <w:rFonts w:ascii="Arial" w:hAnsi="Arial" w:cs="Arial"/>
          <w:b/>
          <w:sz w:val="22"/>
          <w:szCs w:val="22"/>
        </w:rPr>
        <w:t>Planned or ongoing regional WH activities</w:t>
      </w:r>
    </w:p>
    <w:p w:rsidR="00D6648B" w:rsidRPr="00D6648B" w:rsidRDefault="00D6648B" w:rsidP="00E67F11">
      <w:pPr>
        <w:rPr>
          <w:rFonts w:ascii="Arial" w:hAnsi="Arial" w:cs="Arial"/>
          <w:sz w:val="22"/>
          <w:szCs w:val="22"/>
          <w:lang w:val="en-GB"/>
        </w:rPr>
      </w:pPr>
    </w:p>
    <w:p w:rsidR="00D6648B" w:rsidRPr="00D6648B" w:rsidRDefault="00D6648B" w:rsidP="00D6648B">
      <w:pPr>
        <w:tabs>
          <w:tab w:val="left" w:pos="0"/>
        </w:tabs>
        <w:rPr>
          <w:rFonts w:ascii="Arial" w:hAnsi="Arial" w:cs="Arial"/>
          <w:sz w:val="22"/>
          <w:szCs w:val="22"/>
        </w:rPr>
      </w:pPr>
      <w:r w:rsidRPr="00D6648B">
        <w:rPr>
          <w:rFonts w:ascii="Arial" w:hAnsi="Arial" w:cs="Arial"/>
          <w:sz w:val="22"/>
          <w:szCs w:val="22"/>
        </w:rPr>
        <w:t>In</w:t>
      </w:r>
      <w:r w:rsidRPr="00D6648B">
        <w:rPr>
          <w:rFonts w:ascii="Arial" w:hAnsi="Arial" w:cs="Arial"/>
          <w:sz w:val="22"/>
          <w:szCs w:val="22"/>
          <w:u w:val="single"/>
        </w:rPr>
        <w:t xml:space="preserve"> Schleswig-Holstein,</w:t>
      </w:r>
      <w:r w:rsidRPr="00D6648B">
        <w:rPr>
          <w:rFonts w:ascii="Arial" w:hAnsi="Arial" w:cs="Arial"/>
          <w:sz w:val="22"/>
          <w:szCs w:val="22"/>
        </w:rPr>
        <w:t xml:space="preserve"> a new project of the National Park to further development the national park partner programme in Schleswig-Holstein funded by the State of SH and EU structural fond (ITI) (February 2018 – September 2020). The project will evaluate the current, 15-year old programme, prepare a concept for further development, motivate enterprises to become partners, and carry out qualification of partners. The project will also develop communication and marketing tools for national park partners and conduct regional roadshows to inform potential partners. </w:t>
      </w:r>
    </w:p>
    <w:p w:rsidR="00D6648B" w:rsidRPr="00D6648B" w:rsidRDefault="00D6648B" w:rsidP="00D6648B">
      <w:pPr>
        <w:tabs>
          <w:tab w:val="left" w:pos="0"/>
        </w:tabs>
        <w:rPr>
          <w:rFonts w:ascii="Arial" w:hAnsi="Arial" w:cs="Arial"/>
          <w:sz w:val="22"/>
          <w:szCs w:val="22"/>
        </w:rPr>
      </w:pPr>
      <w:r w:rsidRPr="00D6648B">
        <w:rPr>
          <w:rFonts w:ascii="Arial" w:hAnsi="Arial" w:cs="Arial"/>
          <w:sz w:val="22"/>
          <w:szCs w:val="22"/>
        </w:rPr>
        <w:t>She also introduced the progress in implementing the STS Action Plan in Schleswig-Holstein.</w:t>
      </w:r>
    </w:p>
    <w:p w:rsidR="00D6648B" w:rsidRPr="00D6648B" w:rsidRDefault="00D6648B" w:rsidP="00D6648B">
      <w:pPr>
        <w:tabs>
          <w:tab w:val="left" w:pos="0"/>
        </w:tabs>
        <w:rPr>
          <w:rFonts w:ascii="Arial" w:hAnsi="Arial" w:cs="Arial"/>
          <w:sz w:val="22"/>
          <w:szCs w:val="22"/>
        </w:rPr>
      </w:pPr>
    </w:p>
    <w:p w:rsidR="00D6648B" w:rsidRPr="00D6648B" w:rsidRDefault="00D6648B" w:rsidP="00D6648B">
      <w:pPr>
        <w:tabs>
          <w:tab w:val="left" w:pos="0"/>
        </w:tabs>
        <w:rPr>
          <w:rFonts w:ascii="Arial" w:hAnsi="Arial" w:cs="Arial"/>
          <w:sz w:val="22"/>
          <w:szCs w:val="22"/>
        </w:rPr>
      </w:pPr>
      <w:r w:rsidRPr="00D6648B">
        <w:rPr>
          <w:rFonts w:ascii="Arial" w:hAnsi="Arial" w:cs="Arial"/>
          <w:sz w:val="22"/>
          <w:szCs w:val="22"/>
          <w:lang w:val="en-GB"/>
        </w:rPr>
        <w:t xml:space="preserve">The </w:t>
      </w:r>
      <w:r w:rsidRPr="00D6648B">
        <w:rPr>
          <w:rFonts w:ascii="Arial" w:hAnsi="Arial" w:cs="Arial"/>
          <w:sz w:val="22"/>
          <w:szCs w:val="22"/>
          <w:u w:val="single"/>
          <w:lang w:val="en-GB"/>
        </w:rPr>
        <w:t>Danish-German</w:t>
      </w:r>
      <w:r w:rsidRPr="00D6648B">
        <w:rPr>
          <w:rFonts w:ascii="Arial" w:hAnsi="Arial" w:cs="Arial"/>
          <w:sz w:val="22"/>
          <w:szCs w:val="22"/>
          <w:lang w:val="en-GB"/>
        </w:rPr>
        <w:t xml:space="preserve"> Interreg VA project “</w:t>
      </w:r>
      <w:r w:rsidRPr="00D6648B">
        <w:rPr>
          <w:rFonts w:ascii="Arial" w:hAnsi="Arial" w:cs="Arial"/>
          <w:b/>
          <w:sz w:val="22"/>
          <w:szCs w:val="22"/>
          <w:lang w:val="en-GB"/>
        </w:rPr>
        <w:t>NAKUWA</w:t>
      </w:r>
      <w:r w:rsidRPr="00D6648B">
        <w:rPr>
          <w:rFonts w:ascii="Arial" w:hAnsi="Arial" w:cs="Arial"/>
          <w:sz w:val="22"/>
          <w:szCs w:val="22"/>
          <w:lang w:val="en-GB"/>
        </w:rPr>
        <w:t>” was officially launched in November 2017 (</w:t>
      </w:r>
      <w:hyperlink r:id="rId9" w:history="1">
        <w:r w:rsidRPr="00D6648B">
          <w:rPr>
            <w:rStyle w:val="Hyperlink"/>
            <w:rFonts w:ascii="Arial" w:hAnsi="Arial" w:cs="Arial"/>
            <w:sz w:val="22"/>
            <w:szCs w:val="22"/>
            <w:lang w:val="en-GB"/>
          </w:rPr>
          <w:t>https://www.nakuwa.net/</w:t>
        </w:r>
      </w:hyperlink>
      <w:r w:rsidRPr="00D6648B">
        <w:rPr>
          <w:rFonts w:ascii="Arial" w:hAnsi="Arial" w:cs="Arial"/>
          <w:sz w:val="22"/>
          <w:szCs w:val="22"/>
          <w:lang w:val="en-GB"/>
        </w:rPr>
        <w:t xml:space="preserve">, July 2017 – June 2020, budget: 1.4 Mio €). Project partners are: Business Region Esbjerg (lead), </w:t>
      </w:r>
      <w:proofErr w:type="spellStart"/>
      <w:r w:rsidRPr="00D6648B">
        <w:rPr>
          <w:rFonts w:ascii="Arial" w:hAnsi="Arial" w:cs="Arial"/>
          <w:sz w:val="22"/>
          <w:szCs w:val="22"/>
          <w:lang w:val="en-GB"/>
        </w:rPr>
        <w:t>Nationalpark</w:t>
      </w:r>
      <w:proofErr w:type="spellEnd"/>
      <w:r w:rsidRPr="00D6648B">
        <w:rPr>
          <w:rFonts w:ascii="Arial" w:hAnsi="Arial" w:cs="Arial"/>
          <w:sz w:val="22"/>
          <w:szCs w:val="22"/>
          <w:lang w:val="en-GB"/>
        </w:rPr>
        <w:t xml:space="preserve"> </w:t>
      </w:r>
      <w:proofErr w:type="spellStart"/>
      <w:r w:rsidRPr="00D6648B">
        <w:rPr>
          <w:rFonts w:ascii="Arial" w:hAnsi="Arial" w:cs="Arial"/>
          <w:sz w:val="22"/>
          <w:szCs w:val="22"/>
          <w:lang w:val="en-GB"/>
        </w:rPr>
        <w:t>Vadehavet</w:t>
      </w:r>
      <w:proofErr w:type="spellEnd"/>
      <w:r w:rsidRPr="00D6648B">
        <w:rPr>
          <w:rFonts w:ascii="Arial" w:hAnsi="Arial" w:cs="Arial"/>
          <w:sz w:val="22"/>
          <w:szCs w:val="22"/>
          <w:lang w:val="en-GB"/>
        </w:rPr>
        <w:t xml:space="preserve">, </w:t>
      </w:r>
      <w:proofErr w:type="spellStart"/>
      <w:r w:rsidRPr="00D6648B">
        <w:rPr>
          <w:rFonts w:ascii="Arial" w:hAnsi="Arial" w:cs="Arial"/>
          <w:sz w:val="22"/>
          <w:szCs w:val="22"/>
          <w:lang w:val="en-GB"/>
        </w:rPr>
        <w:t>Nordsee</w:t>
      </w:r>
      <w:proofErr w:type="spellEnd"/>
      <w:r w:rsidRPr="00D6648B">
        <w:rPr>
          <w:rFonts w:ascii="Arial" w:hAnsi="Arial" w:cs="Arial"/>
          <w:sz w:val="22"/>
          <w:szCs w:val="22"/>
          <w:lang w:val="en-GB"/>
        </w:rPr>
        <w:t>-</w:t>
      </w:r>
      <w:proofErr w:type="spellStart"/>
      <w:r w:rsidRPr="00D6648B">
        <w:rPr>
          <w:rFonts w:ascii="Arial" w:hAnsi="Arial" w:cs="Arial"/>
          <w:sz w:val="22"/>
          <w:szCs w:val="22"/>
          <w:lang w:val="en-GB"/>
        </w:rPr>
        <w:t>Tourismus</w:t>
      </w:r>
      <w:proofErr w:type="spellEnd"/>
      <w:r w:rsidRPr="00D6648B">
        <w:rPr>
          <w:rFonts w:ascii="Arial" w:hAnsi="Arial" w:cs="Arial"/>
          <w:sz w:val="22"/>
          <w:szCs w:val="22"/>
          <w:lang w:val="en-GB"/>
        </w:rPr>
        <w:t xml:space="preserve">-Service-GmbH, </w:t>
      </w:r>
      <w:proofErr w:type="spellStart"/>
      <w:r w:rsidRPr="00D6648B">
        <w:rPr>
          <w:rFonts w:ascii="Arial" w:hAnsi="Arial" w:cs="Arial"/>
          <w:sz w:val="22"/>
          <w:szCs w:val="22"/>
          <w:lang w:val="en-GB"/>
        </w:rPr>
        <w:t>Nationalparkverwaltung</w:t>
      </w:r>
      <w:proofErr w:type="spellEnd"/>
      <w:r w:rsidRPr="00D6648B">
        <w:rPr>
          <w:rFonts w:ascii="Arial" w:hAnsi="Arial" w:cs="Arial"/>
          <w:sz w:val="22"/>
          <w:szCs w:val="22"/>
          <w:lang w:val="en-GB"/>
        </w:rPr>
        <w:t xml:space="preserve"> Schleswig-</w:t>
      </w:r>
      <w:proofErr w:type="spellStart"/>
      <w:r w:rsidRPr="00D6648B">
        <w:rPr>
          <w:rFonts w:ascii="Arial" w:hAnsi="Arial" w:cs="Arial"/>
          <w:sz w:val="22"/>
          <w:szCs w:val="22"/>
          <w:lang w:val="en-GB"/>
        </w:rPr>
        <w:t>Holsteinisches</w:t>
      </w:r>
      <w:proofErr w:type="spellEnd"/>
      <w:r w:rsidRPr="00D6648B">
        <w:rPr>
          <w:rFonts w:ascii="Arial" w:hAnsi="Arial" w:cs="Arial"/>
          <w:sz w:val="22"/>
          <w:szCs w:val="22"/>
          <w:lang w:val="en-GB"/>
        </w:rPr>
        <w:t xml:space="preserve"> Wattenmeer, WWF </w:t>
      </w:r>
      <w:proofErr w:type="spellStart"/>
      <w:r w:rsidRPr="00D6648B">
        <w:rPr>
          <w:rFonts w:ascii="Arial" w:hAnsi="Arial" w:cs="Arial"/>
          <w:sz w:val="22"/>
          <w:szCs w:val="22"/>
          <w:lang w:val="en-GB"/>
        </w:rPr>
        <w:t>Wattenmeerbüro</w:t>
      </w:r>
      <w:proofErr w:type="spellEnd"/>
      <w:r w:rsidRPr="00D6648B">
        <w:rPr>
          <w:rFonts w:ascii="Arial" w:hAnsi="Arial" w:cs="Arial"/>
          <w:sz w:val="22"/>
          <w:szCs w:val="22"/>
          <w:lang w:val="en-GB"/>
        </w:rPr>
        <w:t xml:space="preserve">. The project aims to develop and market cross-border products and services in the fields of natural and cultural tourism (especially cycling, hiking, bird </w:t>
      </w:r>
      <w:r w:rsidRPr="00D6648B">
        <w:rPr>
          <w:rFonts w:ascii="Arial" w:hAnsi="Arial" w:cs="Arial"/>
          <w:sz w:val="22"/>
          <w:szCs w:val="22"/>
        </w:rPr>
        <w:t>watching, cultural tours and round trips) in the context of World Heritage, in order to address the new target group of "international world heritage tourists". This target group is characterized by high standards in terms of quality as well as by a high willingness to spend and a rather long stay away from the main travel periods. Especially the topics of cycling, hiking, birdwatching, circular routes and cultural offers play a central role here. NAKUWA is the first German-Danish cooperation in the field of cross-border tourism development under the common roof of the Wadden Sea World Heritage.</w:t>
      </w:r>
    </w:p>
    <w:p w:rsidR="00D6648B" w:rsidRPr="00D6648B" w:rsidRDefault="00D6648B" w:rsidP="00D6648B">
      <w:pPr>
        <w:tabs>
          <w:tab w:val="left" w:pos="0"/>
        </w:tabs>
        <w:rPr>
          <w:rFonts w:ascii="Arial" w:hAnsi="Arial" w:cs="Arial"/>
          <w:sz w:val="22"/>
          <w:szCs w:val="22"/>
        </w:rPr>
      </w:pPr>
    </w:p>
    <w:p w:rsidR="0029400A" w:rsidRPr="0029400A" w:rsidRDefault="00D6648B" w:rsidP="0029400A">
      <w:pPr>
        <w:tabs>
          <w:tab w:val="left" w:pos="0"/>
        </w:tabs>
        <w:rPr>
          <w:rFonts w:ascii="Arial" w:hAnsi="Arial" w:cs="Arial"/>
          <w:sz w:val="22"/>
          <w:szCs w:val="22"/>
          <w:lang w:val="en-GB"/>
        </w:rPr>
      </w:pPr>
      <w:r w:rsidRPr="00D6648B">
        <w:rPr>
          <w:rFonts w:ascii="Arial" w:hAnsi="Arial" w:cs="Arial"/>
          <w:sz w:val="22"/>
          <w:szCs w:val="22"/>
          <w:lang w:val="en-GB"/>
        </w:rPr>
        <w:t xml:space="preserve">The </w:t>
      </w:r>
      <w:r w:rsidRPr="00D6648B">
        <w:rPr>
          <w:rFonts w:ascii="Arial" w:hAnsi="Arial" w:cs="Arial"/>
          <w:sz w:val="22"/>
          <w:szCs w:val="22"/>
          <w:u w:val="single"/>
          <w:lang w:val="en-GB"/>
        </w:rPr>
        <w:t>Dutch-German</w:t>
      </w:r>
      <w:r w:rsidRPr="00D6648B">
        <w:rPr>
          <w:rFonts w:ascii="Arial" w:hAnsi="Arial" w:cs="Arial"/>
          <w:sz w:val="22"/>
          <w:szCs w:val="22"/>
          <w:lang w:val="en-GB"/>
        </w:rPr>
        <w:t xml:space="preserve"> </w:t>
      </w:r>
      <w:proofErr w:type="spellStart"/>
      <w:r w:rsidRPr="00D6648B">
        <w:rPr>
          <w:rFonts w:ascii="Arial" w:hAnsi="Arial" w:cs="Arial"/>
          <w:sz w:val="22"/>
          <w:szCs w:val="22"/>
          <w:lang w:val="en-GB"/>
        </w:rPr>
        <w:t>Interreg</w:t>
      </w:r>
      <w:proofErr w:type="spellEnd"/>
      <w:r w:rsidRPr="00D6648B">
        <w:rPr>
          <w:rFonts w:ascii="Arial" w:hAnsi="Arial" w:cs="Arial"/>
          <w:sz w:val="22"/>
          <w:szCs w:val="22"/>
          <w:lang w:val="en-GB"/>
        </w:rPr>
        <w:t xml:space="preserve"> VA project “</w:t>
      </w:r>
      <w:proofErr w:type="spellStart"/>
      <w:r w:rsidRPr="00D6648B">
        <w:rPr>
          <w:rFonts w:ascii="Arial" w:hAnsi="Arial" w:cs="Arial"/>
          <w:b/>
          <w:sz w:val="22"/>
          <w:szCs w:val="22"/>
          <w:lang w:val="en-GB"/>
        </w:rPr>
        <w:t>Waddenagenda</w:t>
      </w:r>
      <w:proofErr w:type="spellEnd"/>
      <w:r w:rsidRPr="00D6648B">
        <w:rPr>
          <w:rFonts w:ascii="Arial" w:hAnsi="Arial" w:cs="Arial"/>
          <w:sz w:val="22"/>
          <w:szCs w:val="22"/>
          <w:lang w:val="en-GB"/>
        </w:rPr>
        <w:t xml:space="preserve">” </w:t>
      </w:r>
      <w:r>
        <w:rPr>
          <w:rFonts w:ascii="Arial" w:hAnsi="Arial" w:cs="Arial"/>
          <w:sz w:val="22"/>
          <w:szCs w:val="22"/>
          <w:lang w:val="en-GB"/>
        </w:rPr>
        <w:t xml:space="preserve">started in 2014 (activities see previous reports) </w:t>
      </w:r>
      <w:r w:rsidRPr="00D6648B">
        <w:rPr>
          <w:rFonts w:ascii="Arial" w:hAnsi="Arial" w:cs="Arial"/>
          <w:sz w:val="22"/>
          <w:szCs w:val="22"/>
          <w:lang w:val="en-GB"/>
        </w:rPr>
        <w:t xml:space="preserve">and will terminate at the end of 2018. The closing event will take place at the Lower Saxon World Heritage Forum on 3 December 2018. </w:t>
      </w:r>
      <w:r w:rsidRPr="00D6648B">
        <w:rPr>
          <w:rFonts w:ascii="Arial" w:hAnsi="Arial" w:cs="Arial"/>
          <w:sz w:val="22"/>
          <w:szCs w:val="22"/>
        </w:rPr>
        <w:t>The objectives of the project are reflected in the four work packages (1) awareness and enthusiasm for the Wadden Sea, (2) knowledge and knowledge networking about the Wadden Sea, (3) Linking sustainable forms of experience with the Wadden Sea, and (4) Communication of the Wadden Sea beyond the region.</w:t>
      </w:r>
      <w:r w:rsidR="0029400A">
        <w:rPr>
          <w:rFonts w:ascii="Arial" w:hAnsi="Arial" w:cs="Arial"/>
          <w:sz w:val="22"/>
          <w:szCs w:val="22"/>
        </w:rPr>
        <w:t xml:space="preserve"> </w:t>
      </w:r>
      <w:r w:rsidR="0029400A" w:rsidRPr="0029400A">
        <w:rPr>
          <w:rFonts w:ascii="Arial" w:hAnsi="Arial" w:cs="Arial"/>
          <w:sz w:val="22"/>
          <w:szCs w:val="22"/>
          <w:lang w:val="en-GB"/>
        </w:rPr>
        <w:t>Main outputs are</w:t>
      </w:r>
      <w:r w:rsidR="0029400A">
        <w:rPr>
          <w:rFonts w:ascii="Arial" w:hAnsi="Arial" w:cs="Arial"/>
          <w:sz w:val="22"/>
          <w:szCs w:val="22"/>
          <w:lang w:val="en-GB"/>
        </w:rPr>
        <w:t xml:space="preserve"> </w:t>
      </w:r>
      <w:proofErr w:type="spellStart"/>
      <w:r w:rsidR="0029400A">
        <w:rPr>
          <w:rFonts w:ascii="Arial" w:hAnsi="Arial" w:cs="Arial"/>
          <w:sz w:val="22"/>
          <w:szCs w:val="22"/>
          <w:lang w:val="en-GB"/>
        </w:rPr>
        <w:t>a.o</w:t>
      </w:r>
      <w:proofErr w:type="spellEnd"/>
      <w:r w:rsidR="0029400A" w:rsidRPr="0029400A">
        <w:rPr>
          <w:rFonts w:ascii="Arial" w:hAnsi="Arial" w:cs="Arial"/>
          <w:sz w:val="22"/>
          <w:szCs w:val="22"/>
          <w:lang w:val="en-GB"/>
        </w:rPr>
        <w:t xml:space="preserve">: </w:t>
      </w:r>
    </w:p>
    <w:p w:rsidR="0029400A" w:rsidRPr="0029400A" w:rsidRDefault="0029400A" w:rsidP="0029400A">
      <w:pPr>
        <w:pStyle w:val="Listenabsatz"/>
        <w:numPr>
          <w:ilvl w:val="0"/>
          <w:numId w:val="14"/>
        </w:numPr>
        <w:tabs>
          <w:tab w:val="left" w:pos="0"/>
        </w:tabs>
        <w:rPr>
          <w:rFonts w:ascii="Arial" w:hAnsi="Arial" w:cs="Arial"/>
          <w:sz w:val="22"/>
          <w:szCs w:val="22"/>
          <w:lang w:val="en-GB"/>
        </w:rPr>
      </w:pPr>
      <w:r w:rsidRPr="0029400A">
        <w:rPr>
          <w:rFonts w:ascii="Arial" w:hAnsi="Arial" w:cs="Arial"/>
          <w:sz w:val="22"/>
          <w:szCs w:val="22"/>
          <w:lang w:val="en-GB"/>
        </w:rPr>
        <w:t>E-learning modules for Dutch and Lower-Saxon stakeholders.</w:t>
      </w:r>
    </w:p>
    <w:p w:rsidR="0029400A" w:rsidRPr="0029400A" w:rsidRDefault="0029400A" w:rsidP="0029400A">
      <w:pPr>
        <w:pStyle w:val="Listenabsatz"/>
        <w:numPr>
          <w:ilvl w:val="0"/>
          <w:numId w:val="14"/>
        </w:numPr>
        <w:tabs>
          <w:tab w:val="left" w:pos="0"/>
        </w:tabs>
        <w:rPr>
          <w:rFonts w:ascii="Arial" w:hAnsi="Arial" w:cs="Arial"/>
          <w:sz w:val="22"/>
          <w:szCs w:val="22"/>
          <w:lang w:val="en-GB"/>
        </w:rPr>
      </w:pPr>
      <w:r w:rsidRPr="0029400A">
        <w:rPr>
          <w:rFonts w:ascii="Arial" w:hAnsi="Arial" w:cs="Arial"/>
          <w:sz w:val="22"/>
          <w:szCs w:val="22"/>
          <w:lang w:val="en-GB"/>
        </w:rPr>
        <w:t xml:space="preserve">Package deals are in progress and an exchange with the </w:t>
      </w:r>
      <w:proofErr w:type="spellStart"/>
      <w:r w:rsidRPr="0029400A">
        <w:rPr>
          <w:rFonts w:ascii="Arial" w:hAnsi="Arial" w:cs="Arial"/>
          <w:sz w:val="22"/>
          <w:szCs w:val="22"/>
          <w:lang w:val="en-GB"/>
        </w:rPr>
        <w:t>NaKuWa</w:t>
      </w:r>
      <w:proofErr w:type="spellEnd"/>
      <w:r w:rsidRPr="0029400A">
        <w:rPr>
          <w:rFonts w:ascii="Arial" w:hAnsi="Arial" w:cs="Arial"/>
          <w:sz w:val="22"/>
          <w:szCs w:val="22"/>
          <w:lang w:val="en-GB"/>
        </w:rPr>
        <w:t xml:space="preserve"> project is in preparation.</w:t>
      </w:r>
    </w:p>
    <w:p w:rsidR="0029400A" w:rsidRPr="0029400A" w:rsidRDefault="0029400A" w:rsidP="0029400A">
      <w:pPr>
        <w:pStyle w:val="Listenabsatz"/>
        <w:numPr>
          <w:ilvl w:val="0"/>
          <w:numId w:val="14"/>
        </w:numPr>
        <w:tabs>
          <w:tab w:val="left" w:pos="0"/>
        </w:tabs>
        <w:rPr>
          <w:rFonts w:ascii="Arial" w:hAnsi="Arial" w:cs="Arial"/>
          <w:sz w:val="22"/>
          <w:szCs w:val="22"/>
          <w:lang w:val="en-GB"/>
        </w:rPr>
      </w:pPr>
      <w:r w:rsidRPr="0029400A">
        <w:rPr>
          <w:rFonts w:ascii="Arial" w:hAnsi="Arial" w:cs="Arial"/>
          <w:sz w:val="22"/>
          <w:szCs w:val="22"/>
          <w:lang w:val="en-GB"/>
        </w:rPr>
        <w:t>Hiking and biking guides</w:t>
      </w:r>
    </w:p>
    <w:p w:rsidR="0029400A" w:rsidRPr="0029400A" w:rsidRDefault="0029400A" w:rsidP="0029400A">
      <w:pPr>
        <w:pStyle w:val="Listenabsatz"/>
        <w:numPr>
          <w:ilvl w:val="0"/>
          <w:numId w:val="14"/>
        </w:numPr>
        <w:tabs>
          <w:tab w:val="left" w:pos="0"/>
        </w:tabs>
        <w:rPr>
          <w:rFonts w:ascii="Arial" w:hAnsi="Arial" w:cs="Arial"/>
          <w:sz w:val="22"/>
          <w:szCs w:val="22"/>
          <w:lang w:val="en-GB"/>
        </w:rPr>
      </w:pPr>
      <w:r w:rsidRPr="0029400A">
        <w:rPr>
          <w:rFonts w:ascii="Arial" w:hAnsi="Arial" w:cs="Arial"/>
          <w:sz w:val="22"/>
          <w:szCs w:val="22"/>
          <w:lang w:val="en-GB"/>
        </w:rPr>
        <w:t xml:space="preserve">Interpretation for kids: story booklets with easy to identify figures, </w:t>
      </w:r>
    </w:p>
    <w:p w:rsidR="0029400A" w:rsidRPr="0029400A" w:rsidRDefault="0029400A" w:rsidP="0029400A">
      <w:pPr>
        <w:pStyle w:val="Listenabsatz"/>
        <w:numPr>
          <w:ilvl w:val="0"/>
          <w:numId w:val="14"/>
        </w:numPr>
        <w:tabs>
          <w:tab w:val="left" w:pos="0"/>
        </w:tabs>
        <w:rPr>
          <w:rFonts w:ascii="Arial" w:hAnsi="Arial" w:cs="Arial"/>
          <w:sz w:val="22"/>
          <w:szCs w:val="22"/>
          <w:lang w:val="en-GB"/>
        </w:rPr>
      </w:pPr>
      <w:r w:rsidRPr="0029400A">
        <w:rPr>
          <w:rFonts w:ascii="Arial" w:hAnsi="Arial" w:cs="Arial"/>
          <w:sz w:val="22"/>
          <w:szCs w:val="22"/>
          <w:lang w:val="en-GB"/>
        </w:rPr>
        <w:t>Study visits and exchange for stakeholders,</w:t>
      </w:r>
    </w:p>
    <w:p w:rsidR="0029400A" w:rsidRPr="0029400A" w:rsidRDefault="0029400A" w:rsidP="0029400A">
      <w:pPr>
        <w:pStyle w:val="Listenabsatz"/>
        <w:numPr>
          <w:ilvl w:val="0"/>
          <w:numId w:val="14"/>
        </w:numPr>
        <w:tabs>
          <w:tab w:val="left" w:pos="0"/>
        </w:tabs>
        <w:rPr>
          <w:rFonts w:ascii="Arial" w:hAnsi="Arial" w:cs="Arial"/>
          <w:sz w:val="22"/>
          <w:szCs w:val="22"/>
          <w:lang w:val="en-GB"/>
        </w:rPr>
      </w:pPr>
      <w:r>
        <w:rPr>
          <w:rFonts w:ascii="Arial" w:hAnsi="Arial" w:cs="Arial"/>
          <w:sz w:val="22"/>
          <w:szCs w:val="22"/>
        </w:rPr>
        <w:t>W</w:t>
      </w:r>
      <w:r w:rsidRPr="0029400A">
        <w:rPr>
          <w:rFonts w:ascii="Arial" w:hAnsi="Arial" w:cs="Arial"/>
          <w:sz w:val="22"/>
          <w:szCs w:val="22"/>
        </w:rPr>
        <w:t>orkshops and individual coaching for sustainable catering</w:t>
      </w:r>
      <w:r w:rsidR="007E28F7">
        <w:rPr>
          <w:rFonts w:ascii="Arial" w:hAnsi="Arial" w:cs="Arial"/>
          <w:sz w:val="22"/>
          <w:szCs w:val="22"/>
        </w:rPr>
        <w:t>.</w:t>
      </w:r>
    </w:p>
    <w:p w:rsidR="0029400A" w:rsidRDefault="0029400A" w:rsidP="00E67F11">
      <w:pPr>
        <w:rPr>
          <w:rFonts w:ascii="Arial" w:hAnsi="Arial" w:cs="Arial"/>
          <w:sz w:val="22"/>
          <w:szCs w:val="22"/>
        </w:rPr>
      </w:pPr>
    </w:p>
    <w:p w:rsidR="00875702" w:rsidRDefault="004220DF" w:rsidP="00E67F11">
      <w:pPr>
        <w:rPr>
          <w:rFonts w:ascii="Arial" w:hAnsi="Arial" w:cs="Arial"/>
          <w:sz w:val="22"/>
          <w:szCs w:val="22"/>
          <w:lang w:val="en-GB"/>
        </w:rPr>
      </w:pPr>
      <w:r w:rsidRPr="00FE7F10">
        <w:rPr>
          <w:rFonts w:ascii="Arial" w:hAnsi="Arial" w:cs="Arial"/>
          <w:b/>
          <w:sz w:val="22"/>
          <w:szCs w:val="22"/>
          <w:lang w:val="en-GB"/>
        </w:rPr>
        <w:t xml:space="preserve">Proposal: </w:t>
      </w:r>
      <w:r w:rsidRPr="00FE7F10">
        <w:rPr>
          <w:rFonts w:ascii="Arial" w:hAnsi="Arial" w:cs="Arial"/>
          <w:b/>
          <w:sz w:val="22"/>
          <w:szCs w:val="22"/>
          <w:lang w:val="en-GB"/>
        </w:rPr>
        <w:tab/>
        <w:t>WSB is invited to note</w:t>
      </w:r>
      <w:r>
        <w:rPr>
          <w:rFonts w:ascii="Arial" w:hAnsi="Arial" w:cs="Arial"/>
          <w:b/>
          <w:sz w:val="22"/>
          <w:szCs w:val="22"/>
          <w:lang w:val="en-GB"/>
        </w:rPr>
        <w:t xml:space="preserve"> the information</w:t>
      </w:r>
    </w:p>
    <w:p w:rsidR="004220DF" w:rsidRDefault="004220DF">
      <w:pPr>
        <w:rPr>
          <w:rFonts w:ascii="Arial" w:hAnsi="Arial" w:cs="Arial"/>
          <w:sz w:val="22"/>
          <w:szCs w:val="22"/>
          <w:lang w:val="en-GB"/>
        </w:rPr>
      </w:pPr>
      <w:r>
        <w:rPr>
          <w:rFonts w:ascii="Arial" w:hAnsi="Arial" w:cs="Arial"/>
          <w:sz w:val="22"/>
          <w:szCs w:val="22"/>
          <w:lang w:val="en-GB"/>
        </w:rPr>
        <w:br w:type="page"/>
      </w:r>
    </w:p>
    <w:p w:rsidR="004220DF" w:rsidRPr="00D6648B" w:rsidRDefault="004220DF" w:rsidP="00E67F11">
      <w:pPr>
        <w:rPr>
          <w:rFonts w:ascii="Arial" w:hAnsi="Arial" w:cs="Arial"/>
          <w:sz w:val="22"/>
          <w:szCs w:val="22"/>
          <w:lang w:val="en-GB"/>
        </w:rPr>
      </w:pPr>
    </w:p>
    <w:p w:rsidR="00D6648B" w:rsidRPr="00D6648B" w:rsidRDefault="00D6648B" w:rsidP="00D6648B">
      <w:pPr>
        <w:tabs>
          <w:tab w:val="left" w:pos="0"/>
        </w:tabs>
        <w:rPr>
          <w:rFonts w:ascii="Arial" w:hAnsi="Arial" w:cs="Arial"/>
          <w:b/>
          <w:sz w:val="22"/>
          <w:szCs w:val="22"/>
        </w:rPr>
      </w:pPr>
      <w:r w:rsidRPr="00D6648B">
        <w:rPr>
          <w:rFonts w:ascii="Arial" w:hAnsi="Arial" w:cs="Arial"/>
          <w:b/>
          <w:sz w:val="22"/>
          <w:szCs w:val="22"/>
          <w:lang w:val="en-GB"/>
        </w:rPr>
        <w:t>2 Planned or on-going trilateral activities</w:t>
      </w:r>
    </w:p>
    <w:p w:rsidR="00D6648B" w:rsidRPr="00D6648B" w:rsidRDefault="00D6648B" w:rsidP="00E67F11">
      <w:pPr>
        <w:rPr>
          <w:rFonts w:ascii="Arial" w:hAnsi="Arial" w:cs="Arial"/>
          <w:sz w:val="22"/>
          <w:szCs w:val="22"/>
          <w:lang w:val="en-GB"/>
        </w:rPr>
      </w:pPr>
    </w:p>
    <w:p w:rsidR="00D6648B" w:rsidRPr="00D6648B" w:rsidRDefault="00D6648B" w:rsidP="00E67F11">
      <w:pPr>
        <w:rPr>
          <w:rFonts w:ascii="Arial" w:hAnsi="Arial" w:cs="Arial"/>
          <w:sz w:val="22"/>
          <w:szCs w:val="22"/>
          <w:u w:val="single"/>
          <w:lang w:val="en-GB"/>
        </w:rPr>
      </w:pPr>
      <w:r w:rsidRPr="00D6648B">
        <w:rPr>
          <w:rFonts w:ascii="Arial" w:hAnsi="Arial" w:cs="Arial"/>
          <w:sz w:val="22"/>
          <w:szCs w:val="22"/>
          <w:u w:val="single"/>
          <w:lang w:val="en-GB"/>
        </w:rPr>
        <w:t>Wadden Sea World Heritage at ITB Berlin 2018</w:t>
      </w:r>
    </w:p>
    <w:p w:rsidR="00D6648B" w:rsidRDefault="00D6648B" w:rsidP="00D6648B">
      <w:pPr>
        <w:rPr>
          <w:rFonts w:ascii="Arial" w:hAnsi="Arial" w:cs="Arial"/>
          <w:sz w:val="22"/>
          <w:szCs w:val="22"/>
          <w:lang w:val="en-GB"/>
        </w:rPr>
      </w:pPr>
      <w:r w:rsidRPr="00D6648B">
        <w:rPr>
          <w:rFonts w:ascii="Arial" w:hAnsi="Arial" w:cs="Arial"/>
          <w:sz w:val="22"/>
          <w:szCs w:val="22"/>
          <w:lang w:val="en-GB"/>
        </w:rPr>
        <w:t xml:space="preserve">TG-STS </w:t>
      </w:r>
      <w:r>
        <w:rPr>
          <w:rFonts w:ascii="Arial" w:hAnsi="Arial" w:cs="Arial"/>
          <w:sz w:val="22"/>
          <w:szCs w:val="22"/>
          <w:lang w:val="en-GB"/>
        </w:rPr>
        <w:t>acknowledged the programme at the</w:t>
      </w:r>
      <w:r w:rsidRPr="00D6648B">
        <w:rPr>
          <w:rFonts w:ascii="Arial" w:hAnsi="Arial" w:cs="Arial"/>
          <w:sz w:val="22"/>
          <w:szCs w:val="22"/>
          <w:lang w:val="en-GB"/>
        </w:rPr>
        <w:t xml:space="preserve"> ITB 2018</w:t>
      </w:r>
      <w:r>
        <w:rPr>
          <w:rFonts w:ascii="Arial" w:hAnsi="Arial" w:cs="Arial"/>
          <w:sz w:val="22"/>
          <w:szCs w:val="22"/>
          <w:lang w:val="en-GB"/>
        </w:rPr>
        <w:t xml:space="preserve"> (7 – 11 March 2018) covering</w:t>
      </w:r>
      <w:r w:rsidRPr="00D6648B">
        <w:rPr>
          <w:rFonts w:ascii="Arial" w:hAnsi="Arial" w:cs="Arial"/>
          <w:sz w:val="22"/>
          <w:szCs w:val="22"/>
          <w:lang w:val="en-GB"/>
        </w:rPr>
        <w:t xml:space="preserve"> activities at the three trade visitor days (workshops, presentations in the context of WH), </w:t>
      </w:r>
      <w:r>
        <w:rPr>
          <w:rFonts w:ascii="Arial" w:hAnsi="Arial" w:cs="Arial"/>
          <w:sz w:val="22"/>
          <w:szCs w:val="22"/>
          <w:lang w:val="en-GB"/>
        </w:rPr>
        <w:t>a comprehensive</w:t>
      </w:r>
      <w:r w:rsidRPr="00D6648B">
        <w:rPr>
          <w:rFonts w:ascii="Arial" w:hAnsi="Arial" w:cs="Arial"/>
          <w:sz w:val="22"/>
          <w:szCs w:val="22"/>
          <w:lang w:val="en-GB"/>
        </w:rPr>
        <w:t xml:space="preserve"> programme at the two public days with customized events and activities organized and financed by local stakehol</w:t>
      </w:r>
      <w:r>
        <w:rPr>
          <w:rFonts w:ascii="Arial" w:hAnsi="Arial" w:cs="Arial"/>
          <w:sz w:val="22"/>
          <w:szCs w:val="22"/>
          <w:lang w:val="en-GB"/>
        </w:rPr>
        <w:t xml:space="preserve">ders, and the photo exhibition, and </w:t>
      </w:r>
      <w:r w:rsidRPr="00D6648B">
        <w:rPr>
          <w:rFonts w:ascii="Arial" w:hAnsi="Arial" w:cs="Arial"/>
          <w:sz w:val="22"/>
          <w:szCs w:val="22"/>
          <w:lang w:val="en-GB"/>
        </w:rPr>
        <w:t xml:space="preserve">thanked </w:t>
      </w:r>
      <w:r>
        <w:rPr>
          <w:rFonts w:ascii="Arial" w:hAnsi="Arial" w:cs="Arial"/>
          <w:sz w:val="22"/>
          <w:szCs w:val="22"/>
          <w:lang w:val="en-GB"/>
        </w:rPr>
        <w:t xml:space="preserve">CWSS and </w:t>
      </w:r>
      <w:r w:rsidRPr="00D6648B">
        <w:rPr>
          <w:rFonts w:ascii="Arial" w:hAnsi="Arial" w:cs="Arial"/>
          <w:sz w:val="22"/>
          <w:szCs w:val="22"/>
          <w:lang w:val="en-GB"/>
        </w:rPr>
        <w:t>all participants for their support.</w:t>
      </w:r>
    </w:p>
    <w:p w:rsidR="00D6648B" w:rsidRDefault="00D6648B" w:rsidP="00D6648B">
      <w:pPr>
        <w:rPr>
          <w:rFonts w:ascii="Arial" w:hAnsi="Arial" w:cs="Arial"/>
          <w:sz w:val="22"/>
          <w:szCs w:val="22"/>
          <w:lang w:val="en-GB"/>
        </w:rPr>
      </w:pPr>
      <w:r>
        <w:rPr>
          <w:rFonts w:ascii="Arial" w:hAnsi="Arial" w:cs="Arial"/>
          <w:sz w:val="22"/>
          <w:szCs w:val="22"/>
          <w:lang w:val="en-GB"/>
        </w:rPr>
        <w:t xml:space="preserve">A </w:t>
      </w:r>
      <w:r w:rsidR="00FE7F10">
        <w:rPr>
          <w:rFonts w:ascii="Arial" w:hAnsi="Arial" w:cs="Arial"/>
          <w:sz w:val="22"/>
          <w:szCs w:val="22"/>
          <w:lang w:val="en-GB"/>
        </w:rPr>
        <w:t>more detailed ITB</w:t>
      </w:r>
      <w:r>
        <w:rPr>
          <w:rFonts w:ascii="Arial" w:hAnsi="Arial" w:cs="Arial"/>
          <w:sz w:val="22"/>
          <w:szCs w:val="22"/>
          <w:lang w:val="en-GB"/>
        </w:rPr>
        <w:t xml:space="preserve"> report </w:t>
      </w:r>
      <w:r w:rsidR="00FE7F10">
        <w:rPr>
          <w:rFonts w:ascii="Arial" w:hAnsi="Arial" w:cs="Arial"/>
          <w:sz w:val="22"/>
          <w:szCs w:val="22"/>
          <w:lang w:val="en-GB"/>
        </w:rPr>
        <w:t>will be prepared after the event.</w:t>
      </w:r>
    </w:p>
    <w:p w:rsidR="00D6648B" w:rsidRPr="00D6648B" w:rsidRDefault="00D6648B" w:rsidP="00D6648B">
      <w:pPr>
        <w:rPr>
          <w:rFonts w:ascii="Arial" w:hAnsi="Arial" w:cs="Arial"/>
          <w:sz w:val="22"/>
          <w:szCs w:val="22"/>
          <w:lang w:val="en-GB"/>
        </w:rPr>
      </w:pPr>
    </w:p>
    <w:p w:rsidR="00D6648B" w:rsidRPr="00FE7F10" w:rsidRDefault="00FE7F10" w:rsidP="00D6648B">
      <w:pPr>
        <w:rPr>
          <w:rFonts w:ascii="Arial" w:hAnsi="Arial" w:cs="Arial"/>
          <w:b/>
          <w:sz w:val="22"/>
          <w:szCs w:val="22"/>
          <w:lang w:val="en-GB"/>
        </w:rPr>
      </w:pPr>
      <w:r w:rsidRPr="00FE7F10">
        <w:rPr>
          <w:rFonts w:ascii="Arial" w:hAnsi="Arial" w:cs="Arial"/>
          <w:b/>
          <w:sz w:val="22"/>
          <w:szCs w:val="22"/>
          <w:lang w:val="en-GB"/>
        </w:rPr>
        <w:t xml:space="preserve">Proposal: </w:t>
      </w:r>
      <w:r w:rsidRPr="00FE7F10">
        <w:rPr>
          <w:rFonts w:ascii="Arial" w:hAnsi="Arial" w:cs="Arial"/>
          <w:b/>
          <w:sz w:val="22"/>
          <w:szCs w:val="22"/>
          <w:lang w:val="en-GB"/>
        </w:rPr>
        <w:tab/>
        <w:t>WSB is invited to note</w:t>
      </w:r>
      <w:r>
        <w:rPr>
          <w:rFonts w:ascii="Arial" w:hAnsi="Arial" w:cs="Arial"/>
          <w:b/>
          <w:sz w:val="22"/>
          <w:szCs w:val="22"/>
          <w:lang w:val="en-GB"/>
        </w:rPr>
        <w:t xml:space="preserve"> the information</w:t>
      </w:r>
    </w:p>
    <w:p w:rsidR="00D6648B" w:rsidRDefault="00D6648B" w:rsidP="00D6648B">
      <w:pPr>
        <w:rPr>
          <w:rFonts w:ascii="Arial" w:hAnsi="Arial" w:cs="Arial"/>
          <w:sz w:val="22"/>
          <w:szCs w:val="22"/>
          <w:lang w:val="en-GB"/>
        </w:rPr>
      </w:pPr>
    </w:p>
    <w:p w:rsidR="00D6648B" w:rsidRPr="00D6648B" w:rsidRDefault="00D6648B" w:rsidP="00D6648B">
      <w:pPr>
        <w:rPr>
          <w:rFonts w:ascii="Arial" w:hAnsi="Arial" w:cs="Arial"/>
          <w:sz w:val="22"/>
          <w:szCs w:val="22"/>
          <w:lang w:val="en-GB"/>
        </w:rPr>
      </w:pPr>
    </w:p>
    <w:p w:rsidR="00D6648B" w:rsidRPr="00D6648B" w:rsidRDefault="00D6648B" w:rsidP="00D6648B">
      <w:pPr>
        <w:rPr>
          <w:rFonts w:ascii="Arial" w:hAnsi="Arial" w:cs="Arial"/>
          <w:sz w:val="22"/>
          <w:szCs w:val="22"/>
          <w:u w:val="single"/>
          <w:lang w:val="en-GB"/>
        </w:rPr>
      </w:pPr>
      <w:r w:rsidRPr="00D6648B">
        <w:rPr>
          <w:rFonts w:ascii="Arial" w:hAnsi="Arial" w:cs="Arial"/>
          <w:sz w:val="22"/>
          <w:szCs w:val="22"/>
          <w:u w:val="single"/>
          <w:lang w:val="en-GB"/>
        </w:rPr>
        <w:t>Merchandising</w:t>
      </w:r>
    </w:p>
    <w:p w:rsidR="00D6648B" w:rsidRPr="00D6648B" w:rsidRDefault="00FE7F10" w:rsidP="00D6648B">
      <w:pPr>
        <w:rPr>
          <w:rFonts w:ascii="Arial" w:hAnsi="Arial" w:cs="Arial"/>
          <w:sz w:val="22"/>
          <w:szCs w:val="22"/>
          <w:lang w:val="en-GB"/>
        </w:rPr>
      </w:pPr>
      <w:r>
        <w:rPr>
          <w:rFonts w:ascii="Arial" w:hAnsi="Arial" w:cs="Arial"/>
          <w:sz w:val="22"/>
          <w:szCs w:val="22"/>
          <w:lang w:val="en-GB"/>
        </w:rPr>
        <w:t xml:space="preserve">TG-STS took note of </w:t>
      </w:r>
      <w:r w:rsidR="00D6648B" w:rsidRPr="00D6648B">
        <w:rPr>
          <w:rFonts w:ascii="Arial" w:hAnsi="Arial" w:cs="Arial"/>
          <w:sz w:val="22"/>
          <w:szCs w:val="22"/>
          <w:lang w:val="en-GB"/>
        </w:rPr>
        <w:t>the status of implementation of the WH Merchandise. Three manufacturers, which have been selected by the regional WH focal points and TG-STS, have prepared proposals for merchandising products in cooperation with the regional WH focal points and CWSS, amongst others a desk agenda, outer garments/houseware and stationery/gifts. The products are currently being developed for a pilot in spring 2018.</w:t>
      </w:r>
    </w:p>
    <w:p w:rsidR="00D6648B" w:rsidRDefault="00D6648B" w:rsidP="00D6648B">
      <w:pPr>
        <w:rPr>
          <w:rFonts w:ascii="Arial" w:hAnsi="Arial" w:cs="Arial"/>
          <w:sz w:val="22"/>
          <w:szCs w:val="22"/>
          <w:lang w:val="en-GB"/>
        </w:rPr>
      </w:pPr>
    </w:p>
    <w:p w:rsidR="00FE7F10" w:rsidRPr="00FE7F10" w:rsidRDefault="00FE7F10" w:rsidP="00FE7F10">
      <w:pPr>
        <w:rPr>
          <w:rFonts w:ascii="Arial" w:hAnsi="Arial" w:cs="Arial"/>
          <w:b/>
          <w:sz w:val="22"/>
          <w:szCs w:val="22"/>
          <w:lang w:val="en-GB"/>
        </w:rPr>
      </w:pPr>
      <w:r w:rsidRPr="00FE7F10">
        <w:rPr>
          <w:rFonts w:ascii="Arial" w:hAnsi="Arial" w:cs="Arial"/>
          <w:b/>
          <w:sz w:val="22"/>
          <w:szCs w:val="22"/>
          <w:lang w:val="en-GB"/>
        </w:rPr>
        <w:t xml:space="preserve">Proposal: </w:t>
      </w:r>
      <w:r w:rsidRPr="00FE7F10">
        <w:rPr>
          <w:rFonts w:ascii="Arial" w:hAnsi="Arial" w:cs="Arial"/>
          <w:b/>
          <w:sz w:val="22"/>
          <w:szCs w:val="22"/>
          <w:lang w:val="en-GB"/>
        </w:rPr>
        <w:tab/>
        <w:t>WSB is invited to note</w:t>
      </w:r>
      <w:r>
        <w:rPr>
          <w:rFonts w:ascii="Arial" w:hAnsi="Arial" w:cs="Arial"/>
          <w:b/>
          <w:sz w:val="22"/>
          <w:szCs w:val="22"/>
          <w:lang w:val="en-GB"/>
        </w:rPr>
        <w:t xml:space="preserve"> the information </w:t>
      </w:r>
    </w:p>
    <w:p w:rsidR="00FE7F10" w:rsidRDefault="00FE7F10" w:rsidP="00D6648B">
      <w:pPr>
        <w:rPr>
          <w:rFonts w:ascii="Arial" w:hAnsi="Arial" w:cs="Arial"/>
          <w:sz w:val="22"/>
          <w:szCs w:val="22"/>
          <w:lang w:val="en-GB"/>
        </w:rPr>
      </w:pPr>
    </w:p>
    <w:p w:rsidR="00D6648B" w:rsidRPr="00D6648B" w:rsidRDefault="00D6648B" w:rsidP="00D6648B">
      <w:pPr>
        <w:rPr>
          <w:rFonts w:ascii="Arial" w:hAnsi="Arial" w:cs="Arial"/>
          <w:sz w:val="22"/>
          <w:szCs w:val="22"/>
          <w:lang w:val="en-GB"/>
        </w:rPr>
      </w:pPr>
    </w:p>
    <w:p w:rsidR="00D6648B" w:rsidRPr="00D6648B" w:rsidRDefault="00D6648B" w:rsidP="00D6648B">
      <w:pPr>
        <w:rPr>
          <w:rFonts w:ascii="Arial" w:hAnsi="Arial" w:cs="Arial"/>
          <w:sz w:val="22"/>
          <w:szCs w:val="22"/>
          <w:u w:val="single"/>
          <w:lang w:val="en-GB"/>
        </w:rPr>
      </w:pPr>
      <w:r w:rsidRPr="00D6648B">
        <w:rPr>
          <w:rFonts w:ascii="Arial" w:hAnsi="Arial" w:cs="Arial"/>
          <w:sz w:val="22"/>
          <w:szCs w:val="22"/>
          <w:u w:val="single"/>
          <w:lang w:val="en-GB"/>
        </w:rPr>
        <w:t>Preparation Action Plan</w:t>
      </w:r>
    </w:p>
    <w:p w:rsidR="00D6648B" w:rsidRPr="00D6648B" w:rsidRDefault="00D6648B" w:rsidP="00D6648B">
      <w:pPr>
        <w:rPr>
          <w:rFonts w:ascii="Arial" w:hAnsi="Arial" w:cs="Arial"/>
          <w:sz w:val="22"/>
          <w:szCs w:val="22"/>
          <w:lang w:val="en-GB"/>
        </w:rPr>
      </w:pPr>
      <w:r w:rsidRPr="00D6648B">
        <w:rPr>
          <w:rFonts w:ascii="Arial" w:hAnsi="Arial" w:cs="Arial"/>
          <w:sz w:val="22"/>
          <w:szCs w:val="22"/>
          <w:lang w:val="en-GB"/>
        </w:rPr>
        <w:t xml:space="preserve">WSB 21 (November 2017) encouraged TG-STS to prepare a revised Action Plan 2018 - 2022 to jointly implement the Sustainable Tourism Strategy applying the SMART approach (Specific – Measurable – Assignable – Realistic – Time-related). </w:t>
      </w:r>
    </w:p>
    <w:p w:rsidR="00D6648B" w:rsidRPr="00D6648B" w:rsidRDefault="00D6648B" w:rsidP="00D6648B">
      <w:pPr>
        <w:rPr>
          <w:rFonts w:ascii="Arial" w:hAnsi="Arial" w:cs="Arial"/>
          <w:sz w:val="22"/>
          <w:szCs w:val="22"/>
          <w:lang w:val="en-GB"/>
        </w:rPr>
      </w:pPr>
    </w:p>
    <w:p w:rsidR="00D6648B" w:rsidRPr="00D6648B" w:rsidRDefault="00D6648B" w:rsidP="00D6648B">
      <w:pPr>
        <w:rPr>
          <w:rFonts w:ascii="Arial" w:hAnsi="Arial" w:cs="Arial"/>
          <w:sz w:val="22"/>
          <w:szCs w:val="22"/>
          <w:lang w:val="en-GB"/>
        </w:rPr>
      </w:pPr>
      <w:r>
        <w:rPr>
          <w:rFonts w:ascii="Arial" w:hAnsi="Arial" w:cs="Arial"/>
          <w:sz w:val="22"/>
          <w:szCs w:val="22"/>
          <w:lang w:val="en-GB"/>
        </w:rPr>
        <w:t xml:space="preserve">TG-STS </w:t>
      </w:r>
      <w:r w:rsidRPr="00D6648B">
        <w:rPr>
          <w:rFonts w:ascii="Arial" w:hAnsi="Arial" w:cs="Arial"/>
          <w:sz w:val="22"/>
          <w:szCs w:val="22"/>
          <w:lang w:val="en-GB"/>
        </w:rPr>
        <w:t xml:space="preserve">discussed the outline of the preparation of </w:t>
      </w:r>
      <w:r>
        <w:rPr>
          <w:rFonts w:ascii="Arial" w:hAnsi="Arial" w:cs="Arial"/>
          <w:sz w:val="22"/>
          <w:szCs w:val="22"/>
          <w:lang w:val="en-GB"/>
        </w:rPr>
        <w:t>an</w:t>
      </w:r>
      <w:r w:rsidRPr="00D6648B">
        <w:rPr>
          <w:rFonts w:ascii="Arial" w:hAnsi="Arial" w:cs="Arial"/>
          <w:sz w:val="22"/>
          <w:szCs w:val="22"/>
          <w:lang w:val="en-GB"/>
        </w:rPr>
        <w:t xml:space="preserve"> action plan and suggested that it should contain</w:t>
      </w:r>
    </w:p>
    <w:p w:rsidR="00D6648B" w:rsidRPr="00D6648B" w:rsidRDefault="00D6648B" w:rsidP="00D6648B">
      <w:pPr>
        <w:pStyle w:val="Listenabsatz"/>
        <w:numPr>
          <w:ilvl w:val="0"/>
          <w:numId w:val="10"/>
        </w:numPr>
        <w:rPr>
          <w:rFonts w:ascii="Arial" w:hAnsi="Arial" w:cs="Arial"/>
          <w:sz w:val="22"/>
          <w:szCs w:val="22"/>
          <w:lang w:val="en-GB"/>
        </w:rPr>
      </w:pPr>
      <w:r w:rsidRPr="00D6648B">
        <w:rPr>
          <w:rFonts w:ascii="Arial" w:hAnsi="Arial" w:cs="Arial"/>
          <w:sz w:val="22"/>
          <w:szCs w:val="22"/>
          <w:lang w:val="en-GB"/>
        </w:rPr>
        <w:t>A structural approach for each action (what, who, when, results),</w:t>
      </w:r>
    </w:p>
    <w:p w:rsidR="00D6648B" w:rsidRPr="00D6648B" w:rsidRDefault="00D6648B" w:rsidP="00D6648B">
      <w:pPr>
        <w:pStyle w:val="Listenabsatz"/>
        <w:numPr>
          <w:ilvl w:val="0"/>
          <w:numId w:val="10"/>
        </w:numPr>
        <w:rPr>
          <w:rFonts w:ascii="Arial" w:hAnsi="Arial" w:cs="Arial"/>
          <w:sz w:val="22"/>
          <w:szCs w:val="22"/>
          <w:lang w:val="en-GB"/>
        </w:rPr>
      </w:pPr>
      <w:r w:rsidRPr="00D6648B">
        <w:rPr>
          <w:rFonts w:ascii="Arial" w:hAnsi="Arial" w:cs="Arial"/>
          <w:sz w:val="22"/>
          <w:szCs w:val="22"/>
          <w:lang w:val="en-GB"/>
        </w:rPr>
        <w:t>A better link to strategy objectives (awareness, understanding sustainability),</w:t>
      </w:r>
    </w:p>
    <w:p w:rsidR="00D6648B" w:rsidRPr="00D6648B" w:rsidRDefault="00D6648B" w:rsidP="00D6648B">
      <w:pPr>
        <w:pStyle w:val="Listenabsatz"/>
        <w:numPr>
          <w:ilvl w:val="0"/>
          <w:numId w:val="10"/>
        </w:numPr>
        <w:rPr>
          <w:rFonts w:ascii="Arial" w:hAnsi="Arial" w:cs="Arial"/>
          <w:sz w:val="22"/>
          <w:szCs w:val="22"/>
          <w:lang w:val="en-GB"/>
        </w:rPr>
      </w:pPr>
      <w:r w:rsidRPr="00D6648B">
        <w:rPr>
          <w:rFonts w:ascii="Arial" w:hAnsi="Arial" w:cs="Arial"/>
          <w:sz w:val="22"/>
          <w:szCs w:val="22"/>
          <w:lang w:val="en-GB"/>
        </w:rPr>
        <w:t>A better linking of trilateral and regional/local activities and resources (similar to the WH education strategy).</w:t>
      </w:r>
    </w:p>
    <w:p w:rsidR="00D6648B" w:rsidRPr="00D6648B" w:rsidRDefault="00D6648B" w:rsidP="00D6648B">
      <w:pPr>
        <w:pStyle w:val="Listenabsatz"/>
        <w:numPr>
          <w:ilvl w:val="0"/>
          <w:numId w:val="10"/>
        </w:numPr>
        <w:rPr>
          <w:rFonts w:ascii="Arial" w:hAnsi="Arial" w:cs="Arial"/>
          <w:sz w:val="22"/>
          <w:szCs w:val="22"/>
          <w:lang w:val="en-GB"/>
        </w:rPr>
      </w:pPr>
      <w:r w:rsidRPr="00D6648B">
        <w:rPr>
          <w:rFonts w:ascii="Arial" w:hAnsi="Arial" w:cs="Arial"/>
          <w:sz w:val="22"/>
          <w:szCs w:val="22"/>
          <w:lang w:val="en-GB"/>
        </w:rPr>
        <w:t>Activities to link culture and nature values in the WH destination (e.g. arts, landscape, shipping) and engage in identity of local people (socio-cultural aspects),</w:t>
      </w:r>
    </w:p>
    <w:p w:rsidR="00D6648B" w:rsidRPr="00D6648B" w:rsidRDefault="00D6648B" w:rsidP="00D6648B">
      <w:pPr>
        <w:pStyle w:val="Listenabsatz"/>
        <w:numPr>
          <w:ilvl w:val="0"/>
          <w:numId w:val="10"/>
        </w:numPr>
        <w:rPr>
          <w:rFonts w:ascii="Arial" w:hAnsi="Arial" w:cs="Arial"/>
          <w:sz w:val="22"/>
          <w:szCs w:val="22"/>
          <w:lang w:val="en-GB"/>
        </w:rPr>
      </w:pPr>
      <w:r w:rsidRPr="00D6648B">
        <w:rPr>
          <w:rFonts w:ascii="Arial" w:hAnsi="Arial" w:cs="Arial"/>
          <w:sz w:val="22"/>
          <w:szCs w:val="22"/>
          <w:lang w:val="en-GB"/>
        </w:rPr>
        <w:t>Tools to analyse impact / achievements of the action plan,</w:t>
      </w:r>
    </w:p>
    <w:p w:rsidR="00D6648B" w:rsidRPr="00D6648B" w:rsidRDefault="00D6648B" w:rsidP="00D6648B">
      <w:pPr>
        <w:pStyle w:val="Listenabsatz"/>
        <w:numPr>
          <w:ilvl w:val="0"/>
          <w:numId w:val="10"/>
        </w:numPr>
        <w:rPr>
          <w:rFonts w:ascii="Arial" w:hAnsi="Arial" w:cs="Arial"/>
          <w:sz w:val="22"/>
          <w:szCs w:val="22"/>
          <w:lang w:val="en-GB"/>
        </w:rPr>
      </w:pPr>
      <w:r w:rsidRPr="00D6648B">
        <w:rPr>
          <w:rFonts w:ascii="Arial" w:hAnsi="Arial" w:cs="Arial"/>
          <w:sz w:val="22"/>
          <w:szCs w:val="22"/>
          <w:lang w:val="en-GB"/>
        </w:rPr>
        <w:t>How to deal with the challenge of language barriers.</w:t>
      </w:r>
    </w:p>
    <w:p w:rsidR="00D6648B" w:rsidRDefault="00D6648B" w:rsidP="00D6648B">
      <w:pPr>
        <w:rPr>
          <w:rFonts w:ascii="Arial" w:hAnsi="Arial" w:cs="Arial"/>
          <w:sz w:val="22"/>
          <w:szCs w:val="22"/>
          <w:lang w:val="en-GB"/>
        </w:rPr>
      </w:pPr>
    </w:p>
    <w:p w:rsidR="00D6648B" w:rsidRPr="00D6648B" w:rsidRDefault="00D6648B" w:rsidP="00D6648B">
      <w:pPr>
        <w:rPr>
          <w:rFonts w:ascii="Arial" w:hAnsi="Arial" w:cs="Arial"/>
          <w:sz w:val="22"/>
          <w:szCs w:val="22"/>
          <w:lang w:val="en-GB"/>
        </w:rPr>
      </w:pPr>
      <w:r>
        <w:rPr>
          <w:rFonts w:ascii="Arial" w:hAnsi="Arial" w:cs="Arial"/>
          <w:sz w:val="22"/>
          <w:szCs w:val="22"/>
          <w:lang w:val="en-GB"/>
        </w:rPr>
        <w:t>TG-STS</w:t>
      </w:r>
      <w:r w:rsidRPr="00D6648B">
        <w:rPr>
          <w:rFonts w:ascii="Arial" w:hAnsi="Arial" w:cs="Arial"/>
          <w:sz w:val="22"/>
          <w:szCs w:val="22"/>
          <w:lang w:val="en-GB"/>
        </w:rPr>
        <w:t xml:space="preserve"> </w:t>
      </w:r>
      <w:r w:rsidRPr="00D6648B">
        <w:rPr>
          <w:rFonts w:ascii="Arial" w:hAnsi="Arial" w:cs="Arial"/>
          <w:b/>
          <w:sz w:val="22"/>
          <w:szCs w:val="22"/>
          <w:lang w:val="en-GB"/>
        </w:rPr>
        <w:t>agreed</w:t>
      </w:r>
      <w:r w:rsidRPr="00D6648B">
        <w:rPr>
          <w:rFonts w:ascii="Arial" w:hAnsi="Arial" w:cs="Arial"/>
          <w:sz w:val="22"/>
          <w:szCs w:val="22"/>
          <w:lang w:val="en-GB"/>
        </w:rPr>
        <w:t xml:space="preserve"> to organize an interactive workshop on </w:t>
      </w:r>
      <w:r w:rsidRPr="00D6648B">
        <w:rPr>
          <w:rFonts w:ascii="Arial" w:hAnsi="Arial" w:cs="Arial"/>
          <w:sz w:val="22"/>
          <w:szCs w:val="22"/>
          <w:u w:val="single"/>
          <w:lang w:val="en-GB"/>
        </w:rPr>
        <w:t>25 June 2018</w:t>
      </w:r>
      <w:r w:rsidRPr="00D6648B">
        <w:rPr>
          <w:rFonts w:ascii="Arial" w:hAnsi="Arial" w:cs="Arial"/>
          <w:sz w:val="22"/>
          <w:szCs w:val="22"/>
          <w:lang w:val="en-GB"/>
        </w:rPr>
        <w:t xml:space="preserve"> to jointly define objectives and challenges, the needs at trilateral and local level, and activities to overcome the challenges.</w:t>
      </w:r>
    </w:p>
    <w:p w:rsidR="00D6648B" w:rsidRPr="00D6648B" w:rsidRDefault="00D6648B" w:rsidP="00D6648B">
      <w:pPr>
        <w:rPr>
          <w:rFonts w:ascii="Arial" w:hAnsi="Arial" w:cs="Arial"/>
          <w:sz w:val="22"/>
          <w:szCs w:val="22"/>
          <w:lang w:val="en-GB"/>
        </w:rPr>
      </w:pPr>
      <w:r w:rsidRPr="00D6648B">
        <w:rPr>
          <w:rFonts w:ascii="Arial" w:hAnsi="Arial" w:cs="Arial"/>
          <w:sz w:val="22"/>
          <w:szCs w:val="22"/>
          <w:lang w:val="en-GB"/>
        </w:rPr>
        <w:t xml:space="preserve">The outline of the action plan was adapted and is attached as </w:t>
      </w:r>
      <w:r w:rsidRPr="00D6648B">
        <w:rPr>
          <w:rFonts w:ascii="Arial" w:hAnsi="Arial" w:cs="Arial"/>
          <w:b/>
          <w:sz w:val="22"/>
          <w:szCs w:val="22"/>
          <w:lang w:val="en-GB"/>
        </w:rPr>
        <w:t xml:space="preserve">Annex </w:t>
      </w:r>
      <w:r>
        <w:rPr>
          <w:rFonts w:ascii="Arial" w:hAnsi="Arial" w:cs="Arial"/>
          <w:b/>
          <w:sz w:val="22"/>
          <w:szCs w:val="22"/>
          <w:lang w:val="en-GB"/>
        </w:rPr>
        <w:t>1</w:t>
      </w:r>
      <w:r w:rsidRPr="00D6648B">
        <w:rPr>
          <w:rFonts w:ascii="Arial" w:hAnsi="Arial" w:cs="Arial"/>
          <w:sz w:val="22"/>
          <w:szCs w:val="22"/>
          <w:lang w:val="en-GB"/>
        </w:rPr>
        <w:t>.</w:t>
      </w:r>
    </w:p>
    <w:p w:rsidR="00875702" w:rsidRDefault="00875702" w:rsidP="00E67F11">
      <w:pPr>
        <w:rPr>
          <w:rFonts w:ascii="Arial" w:hAnsi="Arial" w:cs="Arial"/>
          <w:sz w:val="22"/>
          <w:szCs w:val="22"/>
          <w:lang w:val="en-GB"/>
        </w:rPr>
      </w:pPr>
    </w:p>
    <w:p w:rsidR="00FE7F10" w:rsidRPr="00FE7F10" w:rsidRDefault="00FE7F10" w:rsidP="00FE7F10">
      <w:pPr>
        <w:rPr>
          <w:rFonts w:ascii="Arial" w:hAnsi="Arial" w:cs="Arial"/>
          <w:b/>
          <w:sz w:val="22"/>
          <w:szCs w:val="22"/>
          <w:lang w:val="en-GB"/>
        </w:rPr>
      </w:pPr>
      <w:r w:rsidRPr="00FE7F10">
        <w:rPr>
          <w:rFonts w:ascii="Arial" w:hAnsi="Arial" w:cs="Arial"/>
          <w:b/>
          <w:sz w:val="22"/>
          <w:szCs w:val="22"/>
          <w:lang w:val="en-GB"/>
        </w:rPr>
        <w:t xml:space="preserve">Proposal: </w:t>
      </w:r>
      <w:r w:rsidRPr="00FE7F10">
        <w:rPr>
          <w:rFonts w:ascii="Arial" w:hAnsi="Arial" w:cs="Arial"/>
          <w:b/>
          <w:sz w:val="22"/>
          <w:szCs w:val="22"/>
          <w:lang w:val="en-GB"/>
        </w:rPr>
        <w:tab/>
        <w:t xml:space="preserve">WSB is invited to </w:t>
      </w:r>
      <w:r>
        <w:rPr>
          <w:rFonts w:ascii="Arial" w:hAnsi="Arial" w:cs="Arial"/>
          <w:b/>
          <w:sz w:val="22"/>
          <w:szCs w:val="22"/>
          <w:lang w:val="en-GB"/>
        </w:rPr>
        <w:t>endorse the approach</w:t>
      </w:r>
    </w:p>
    <w:p w:rsidR="00FE7F10" w:rsidRDefault="00FE7F10">
      <w:pPr>
        <w:rPr>
          <w:rFonts w:ascii="Arial" w:hAnsi="Arial" w:cs="Arial"/>
          <w:sz w:val="22"/>
          <w:szCs w:val="22"/>
          <w:lang w:val="en-GB"/>
        </w:rPr>
      </w:pPr>
      <w:r>
        <w:rPr>
          <w:rFonts w:ascii="Arial" w:hAnsi="Arial" w:cs="Arial"/>
          <w:sz w:val="22"/>
          <w:szCs w:val="22"/>
          <w:lang w:val="en-GB"/>
        </w:rPr>
        <w:br w:type="page"/>
      </w:r>
    </w:p>
    <w:p w:rsidR="00FE7F10" w:rsidRPr="00D6648B" w:rsidRDefault="00FE7F10" w:rsidP="00E67F11">
      <w:pPr>
        <w:rPr>
          <w:rFonts w:ascii="Arial" w:hAnsi="Arial" w:cs="Arial"/>
          <w:sz w:val="22"/>
          <w:szCs w:val="22"/>
          <w:lang w:val="en-GB"/>
        </w:rPr>
      </w:pPr>
    </w:p>
    <w:p w:rsidR="00875702" w:rsidRPr="00D6648B" w:rsidRDefault="00D6648B" w:rsidP="00D6648B">
      <w:pPr>
        <w:jc w:val="right"/>
        <w:rPr>
          <w:rFonts w:ascii="Arial" w:hAnsi="Arial" w:cs="Arial"/>
          <w:b/>
          <w:sz w:val="22"/>
          <w:szCs w:val="22"/>
          <w:lang w:val="en-GB"/>
        </w:rPr>
      </w:pPr>
      <w:r w:rsidRPr="00D6648B">
        <w:rPr>
          <w:rFonts w:ascii="Arial" w:hAnsi="Arial" w:cs="Arial"/>
          <w:b/>
          <w:sz w:val="22"/>
          <w:szCs w:val="22"/>
          <w:lang w:val="en-GB"/>
        </w:rPr>
        <w:t>ANNEX 1</w:t>
      </w:r>
    </w:p>
    <w:p w:rsidR="00D6648B" w:rsidRDefault="00D6648B" w:rsidP="00E67F11">
      <w:pPr>
        <w:rPr>
          <w:rFonts w:ascii="Arial" w:hAnsi="Arial" w:cs="Arial"/>
          <w:sz w:val="22"/>
          <w:szCs w:val="22"/>
          <w:lang w:val="en-GB"/>
        </w:rPr>
      </w:pPr>
    </w:p>
    <w:p w:rsidR="00D6648B" w:rsidRPr="00D6648B" w:rsidRDefault="00D6648B" w:rsidP="00E67F11">
      <w:pPr>
        <w:rPr>
          <w:rFonts w:ascii="Arial" w:hAnsi="Arial" w:cs="Arial"/>
          <w:sz w:val="22"/>
          <w:szCs w:val="22"/>
          <w:lang w:val="en-GB"/>
        </w:rPr>
      </w:pPr>
    </w:p>
    <w:p w:rsidR="00D6648B" w:rsidRDefault="00D6648B" w:rsidP="00D6648B">
      <w:pPr>
        <w:tabs>
          <w:tab w:val="left" w:pos="360"/>
        </w:tabs>
        <w:rPr>
          <w:rFonts w:ascii="Arial" w:hAnsi="Arial" w:cs="Arial"/>
          <w:b/>
          <w:lang w:val="en-GB"/>
        </w:rPr>
      </w:pPr>
      <w:r>
        <w:rPr>
          <w:rFonts w:ascii="Arial" w:hAnsi="Arial" w:cs="Arial"/>
          <w:b/>
          <w:lang w:val="en-GB"/>
        </w:rPr>
        <w:t>Outline for the preparation of the STS Action Plan 2018 – 2022</w:t>
      </w:r>
    </w:p>
    <w:p w:rsidR="00D6648B" w:rsidRDefault="00D6648B" w:rsidP="00D6648B">
      <w:pPr>
        <w:tabs>
          <w:tab w:val="left" w:pos="360"/>
        </w:tabs>
        <w:rPr>
          <w:rFonts w:ascii="Arial" w:hAnsi="Arial" w:cs="Arial"/>
          <w:sz w:val="20"/>
          <w:szCs w:val="20"/>
          <w:lang w:val="en-GB"/>
        </w:rPr>
      </w:pPr>
    </w:p>
    <w:p w:rsidR="00D6648B" w:rsidRDefault="00D6648B" w:rsidP="00D6648B">
      <w:pPr>
        <w:tabs>
          <w:tab w:val="left" w:pos="360"/>
        </w:tabs>
        <w:rPr>
          <w:rFonts w:ascii="Arial" w:hAnsi="Arial" w:cs="Arial"/>
          <w:b/>
          <w:sz w:val="20"/>
          <w:szCs w:val="20"/>
          <w:lang w:val="en-GB"/>
        </w:rPr>
      </w:pPr>
      <w:r>
        <w:rPr>
          <w:rFonts w:ascii="Arial" w:hAnsi="Arial" w:cs="Arial"/>
          <w:b/>
          <w:sz w:val="20"/>
          <w:szCs w:val="20"/>
          <w:lang w:val="en-GB"/>
        </w:rPr>
        <w:t>Framework</w:t>
      </w:r>
    </w:p>
    <w:p w:rsidR="00D6648B" w:rsidRDefault="00D6648B" w:rsidP="00D6648B">
      <w:pPr>
        <w:tabs>
          <w:tab w:val="left" w:pos="360"/>
        </w:tabs>
        <w:rPr>
          <w:rFonts w:ascii="Arial" w:hAnsi="Arial" w:cs="Arial"/>
          <w:sz w:val="20"/>
          <w:szCs w:val="20"/>
          <w:lang w:val="en-GB"/>
        </w:rPr>
      </w:pPr>
      <w:r>
        <w:rPr>
          <w:rFonts w:ascii="Arial" w:hAnsi="Arial" w:cs="Arial"/>
          <w:sz w:val="20"/>
          <w:szCs w:val="20"/>
          <w:lang w:val="en-GB"/>
        </w:rPr>
        <w:t xml:space="preserve">The action plan will implement the objectives as agreed in trilateral strategy for sustainable tourism (2014) in the Wadden Sea World Heritage. </w:t>
      </w:r>
    </w:p>
    <w:p w:rsidR="00D6648B" w:rsidRDefault="00D6648B" w:rsidP="00D6648B">
      <w:pPr>
        <w:tabs>
          <w:tab w:val="left" w:pos="360"/>
        </w:tabs>
        <w:rPr>
          <w:rFonts w:ascii="Arial" w:hAnsi="Arial" w:cs="Arial"/>
          <w:sz w:val="20"/>
          <w:szCs w:val="20"/>
          <w:lang w:val="en-GB"/>
        </w:rPr>
      </w:pPr>
      <w:r>
        <w:rPr>
          <w:rFonts w:ascii="Arial" w:hAnsi="Arial" w:cs="Arial"/>
          <w:sz w:val="20"/>
          <w:szCs w:val="20"/>
          <w:lang w:val="en-GB"/>
        </w:rPr>
        <w:t>The Action Plan 2014 - 2017 was developed by the PROWAD project in a participatory approach and with input from four stakeholder workshops in 2012. WSB 21 endorsed the proposal by TG-STS to prepare a revised action plan for the period 2018 – 2022.</w:t>
      </w:r>
    </w:p>
    <w:p w:rsidR="00D6648B" w:rsidRDefault="00D6648B" w:rsidP="00D6648B">
      <w:pPr>
        <w:tabs>
          <w:tab w:val="left" w:pos="360"/>
        </w:tabs>
        <w:rPr>
          <w:rFonts w:ascii="Arial" w:hAnsi="Arial" w:cs="Arial"/>
          <w:sz w:val="20"/>
          <w:szCs w:val="20"/>
          <w:lang w:val="en-GB"/>
        </w:rPr>
      </w:pPr>
    </w:p>
    <w:p w:rsidR="00D6648B" w:rsidRDefault="00D6648B" w:rsidP="00D6648B">
      <w:pPr>
        <w:tabs>
          <w:tab w:val="left" w:pos="360"/>
        </w:tabs>
        <w:rPr>
          <w:rFonts w:ascii="Arial" w:hAnsi="Arial" w:cs="Arial"/>
          <w:b/>
          <w:sz w:val="20"/>
          <w:szCs w:val="20"/>
          <w:lang w:val="en-GB"/>
        </w:rPr>
      </w:pPr>
      <w:r>
        <w:rPr>
          <w:rFonts w:ascii="Arial" w:hAnsi="Arial" w:cs="Arial"/>
          <w:b/>
          <w:sz w:val="20"/>
          <w:szCs w:val="20"/>
          <w:lang w:val="en-GB"/>
        </w:rPr>
        <w:t>Content</w:t>
      </w:r>
    </w:p>
    <w:p w:rsidR="00D6648B" w:rsidRDefault="00D6648B" w:rsidP="00D6648B">
      <w:pPr>
        <w:tabs>
          <w:tab w:val="left" w:pos="360"/>
        </w:tabs>
        <w:rPr>
          <w:rFonts w:ascii="Arial" w:hAnsi="Arial" w:cs="Arial"/>
          <w:sz w:val="20"/>
          <w:szCs w:val="20"/>
          <w:lang w:val="en-GB"/>
        </w:rPr>
      </w:pPr>
      <w:r>
        <w:rPr>
          <w:rFonts w:ascii="Arial" w:hAnsi="Arial" w:cs="Arial"/>
          <w:sz w:val="20"/>
          <w:szCs w:val="20"/>
          <w:lang w:val="en-GB"/>
        </w:rPr>
        <w:t>Action plan will contribute to the objectives and commitment to realize the objectives as laid down in trilateral sustainable tourism strategy as adopted in 2014.</w:t>
      </w:r>
    </w:p>
    <w:p w:rsidR="00D6648B" w:rsidRDefault="00D6648B" w:rsidP="00D6648B">
      <w:pPr>
        <w:tabs>
          <w:tab w:val="left" w:pos="360"/>
        </w:tabs>
        <w:rPr>
          <w:rFonts w:ascii="Arial" w:hAnsi="Arial" w:cs="Arial"/>
          <w:sz w:val="20"/>
          <w:szCs w:val="20"/>
          <w:lang w:val="en-GB"/>
        </w:rPr>
      </w:pPr>
    </w:p>
    <w:p w:rsidR="00D6648B" w:rsidRDefault="00D6648B" w:rsidP="00D6648B">
      <w:pPr>
        <w:tabs>
          <w:tab w:val="left" w:pos="360"/>
        </w:tabs>
        <w:rPr>
          <w:rFonts w:ascii="Arial" w:hAnsi="Arial" w:cs="Arial"/>
          <w:b/>
          <w:sz w:val="20"/>
          <w:szCs w:val="20"/>
          <w:lang w:val="en-GB"/>
        </w:rPr>
      </w:pPr>
      <w:r>
        <w:rPr>
          <w:rFonts w:ascii="Arial" w:hAnsi="Arial" w:cs="Arial"/>
          <w:b/>
          <w:sz w:val="20"/>
          <w:szCs w:val="20"/>
          <w:lang w:val="en-GB"/>
        </w:rPr>
        <w:t>Actions</w:t>
      </w:r>
    </w:p>
    <w:p w:rsidR="00D6648B" w:rsidRDefault="00D6648B" w:rsidP="00D6648B">
      <w:pPr>
        <w:pStyle w:val="Listenabsatz"/>
        <w:numPr>
          <w:ilvl w:val="0"/>
          <w:numId w:val="11"/>
        </w:numPr>
        <w:tabs>
          <w:tab w:val="left" w:pos="360"/>
        </w:tabs>
        <w:contextualSpacing/>
        <w:rPr>
          <w:rFonts w:ascii="Arial" w:hAnsi="Arial" w:cs="Arial"/>
          <w:sz w:val="20"/>
          <w:szCs w:val="20"/>
          <w:lang w:val="en-GB"/>
        </w:rPr>
      </w:pPr>
      <w:r>
        <w:rPr>
          <w:rFonts w:ascii="Arial" w:hAnsi="Arial" w:cs="Arial"/>
          <w:sz w:val="20"/>
          <w:szCs w:val="20"/>
          <w:lang w:val="en-GB"/>
        </w:rPr>
        <w:t>T</w:t>
      </w:r>
      <w:r w:rsidR="007E28F7">
        <w:rPr>
          <w:rFonts w:ascii="Arial" w:hAnsi="Arial" w:cs="Arial"/>
          <w:sz w:val="20"/>
          <w:szCs w:val="20"/>
          <w:lang w:val="en-GB"/>
        </w:rPr>
        <w:t>he actions should differentiate</w:t>
      </w:r>
      <w:r>
        <w:rPr>
          <w:rFonts w:ascii="Arial" w:hAnsi="Arial" w:cs="Arial"/>
          <w:sz w:val="20"/>
          <w:szCs w:val="20"/>
          <w:lang w:val="en-GB"/>
        </w:rPr>
        <w:t xml:space="preserve"> between trilateral activities (covering all three countries), regional activities (e.g. at province or state level) and local level (e.g. at municipality level).</w:t>
      </w:r>
    </w:p>
    <w:p w:rsidR="00D6648B" w:rsidRDefault="00D6648B" w:rsidP="00D6648B">
      <w:pPr>
        <w:pStyle w:val="Listenabsatz"/>
        <w:numPr>
          <w:ilvl w:val="0"/>
          <w:numId w:val="11"/>
        </w:numPr>
        <w:tabs>
          <w:tab w:val="left" w:pos="360"/>
        </w:tabs>
        <w:contextualSpacing/>
        <w:rPr>
          <w:rFonts w:ascii="Arial" w:hAnsi="Arial" w:cs="Arial"/>
          <w:sz w:val="20"/>
          <w:szCs w:val="20"/>
          <w:lang w:val="en-GB"/>
        </w:rPr>
      </w:pPr>
      <w:r>
        <w:rPr>
          <w:rFonts w:ascii="Arial" w:hAnsi="Arial" w:cs="Arial"/>
          <w:sz w:val="20"/>
          <w:szCs w:val="20"/>
          <w:lang w:val="en-GB"/>
        </w:rPr>
        <w:t>Responsibilities for the implementation of each activity should be defined (linking trilateral and regional resources and activities)</w:t>
      </w:r>
    </w:p>
    <w:p w:rsidR="00D6648B" w:rsidRDefault="00D6648B" w:rsidP="00D6648B">
      <w:pPr>
        <w:pStyle w:val="Listenabsatz"/>
        <w:numPr>
          <w:ilvl w:val="0"/>
          <w:numId w:val="11"/>
        </w:numPr>
        <w:tabs>
          <w:tab w:val="left" w:pos="360"/>
        </w:tabs>
        <w:contextualSpacing/>
        <w:rPr>
          <w:rFonts w:ascii="Arial" w:hAnsi="Arial" w:cs="Arial"/>
          <w:sz w:val="20"/>
          <w:szCs w:val="20"/>
          <w:lang w:val="en-GB"/>
        </w:rPr>
      </w:pPr>
      <w:r>
        <w:rPr>
          <w:rFonts w:ascii="Arial" w:hAnsi="Arial" w:cs="Arial"/>
          <w:sz w:val="20"/>
          <w:szCs w:val="20"/>
          <w:lang w:val="en-GB"/>
        </w:rPr>
        <w:t>All activities should be interlinked and coordinated in a way to create synergies and mutual benefit for stakeholders in the entire World Heritage, in specific linkage to ongoing and planned projects.</w:t>
      </w:r>
    </w:p>
    <w:p w:rsidR="00D6648B" w:rsidRDefault="00D6648B" w:rsidP="00D6648B">
      <w:pPr>
        <w:pStyle w:val="Listenabsatz"/>
        <w:numPr>
          <w:ilvl w:val="0"/>
          <w:numId w:val="11"/>
        </w:numPr>
        <w:tabs>
          <w:tab w:val="left" w:pos="360"/>
        </w:tabs>
        <w:contextualSpacing/>
        <w:rPr>
          <w:rFonts w:ascii="Arial" w:hAnsi="Arial" w:cs="Arial"/>
          <w:sz w:val="20"/>
          <w:szCs w:val="20"/>
          <w:lang w:val="en-GB"/>
        </w:rPr>
      </w:pPr>
      <w:r>
        <w:rPr>
          <w:rFonts w:ascii="Arial" w:hAnsi="Arial" w:cs="Arial"/>
          <w:sz w:val="20"/>
          <w:szCs w:val="20"/>
          <w:lang w:val="en-GB"/>
        </w:rPr>
        <w:t>The activities in the plan should be specific, measurable, attainable, realistic and timely (SMART), including budget and an impact analysis.</w:t>
      </w:r>
    </w:p>
    <w:p w:rsidR="00D6648B" w:rsidRDefault="00D6648B" w:rsidP="00D6648B">
      <w:pPr>
        <w:tabs>
          <w:tab w:val="left" w:pos="360"/>
        </w:tabs>
        <w:rPr>
          <w:rFonts w:ascii="Arial" w:hAnsi="Arial" w:cs="Arial"/>
          <w:sz w:val="20"/>
          <w:szCs w:val="20"/>
          <w:lang w:val="en-GB"/>
        </w:rPr>
      </w:pPr>
    </w:p>
    <w:p w:rsidR="00D6648B" w:rsidRDefault="00D6648B" w:rsidP="00D6648B">
      <w:pPr>
        <w:tabs>
          <w:tab w:val="left" w:pos="360"/>
        </w:tabs>
        <w:rPr>
          <w:rFonts w:ascii="Arial" w:hAnsi="Arial" w:cs="Arial"/>
          <w:b/>
          <w:sz w:val="20"/>
          <w:szCs w:val="20"/>
          <w:lang w:val="en-GB"/>
        </w:rPr>
      </w:pPr>
      <w:r>
        <w:rPr>
          <w:rFonts w:ascii="Arial" w:hAnsi="Arial" w:cs="Arial"/>
          <w:b/>
          <w:sz w:val="20"/>
          <w:szCs w:val="20"/>
          <w:lang w:val="en-GB"/>
        </w:rPr>
        <w:t>Main topics to be addressed in the action plan</w:t>
      </w:r>
    </w:p>
    <w:p w:rsidR="00D6648B" w:rsidRDefault="00D6648B" w:rsidP="00D6648B">
      <w:pPr>
        <w:pStyle w:val="Listenabsatz"/>
        <w:numPr>
          <w:ilvl w:val="0"/>
          <w:numId w:val="12"/>
        </w:numPr>
        <w:tabs>
          <w:tab w:val="left" w:pos="360"/>
        </w:tabs>
        <w:contextualSpacing/>
        <w:rPr>
          <w:rFonts w:ascii="Arial" w:hAnsi="Arial" w:cs="Arial"/>
          <w:sz w:val="20"/>
          <w:szCs w:val="20"/>
          <w:lang w:val="en-GB"/>
        </w:rPr>
      </w:pPr>
      <w:r>
        <w:rPr>
          <w:rFonts w:ascii="Arial" w:hAnsi="Arial" w:cs="Arial"/>
          <w:sz w:val="20"/>
          <w:szCs w:val="20"/>
          <w:lang w:val="en-GB"/>
        </w:rPr>
        <w:t>Understanding, appreciation, awareness</w:t>
      </w:r>
    </w:p>
    <w:p w:rsidR="00D6648B" w:rsidRDefault="00D6648B" w:rsidP="00D6648B">
      <w:pPr>
        <w:pStyle w:val="Listenabsatz"/>
        <w:numPr>
          <w:ilvl w:val="1"/>
          <w:numId w:val="12"/>
        </w:numPr>
        <w:tabs>
          <w:tab w:val="left" w:pos="360"/>
        </w:tabs>
        <w:contextualSpacing/>
        <w:rPr>
          <w:rFonts w:ascii="Arial" w:hAnsi="Arial" w:cs="Arial"/>
          <w:sz w:val="20"/>
          <w:szCs w:val="20"/>
          <w:lang w:val="en-GB"/>
        </w:rPr>
      </w:pPr>
      <w:r>
        <w:rPr>
          <w:rFonts w:ascii="Arial" w:hAnsi="Arial" w:cs="Arial"/>
          <w:sz w:val="20"/>
          <w:szCs w:val="20"/>
          <w:lang w:val="en-GB"/>
        </w:rPr>
        <w:t>World Heritage communication measures (align with envisaged WH communication strategy and ongoing projects), ,</w:t>
      </w:r>
    </w:p>
    <w:p w:rsidR="00D6648B" w:rsidRDefault="00D6648B" w:rsidP="00D6648B">
      <w:pPr>
        <w:pStyle w:val="Listenabsatz"/>
        <w:numPr>
          <w:ilvl w:val="1"/>
          <w:numId w:val="12"/>
        </w:numPr>
        <w:tabs>
          <w:tab w:val="left" w:pos="360"/>
        </w:tabs>
        <w:contextualSpacing/>
        <w:rPr>
          <w:rFonts w:ascii="Arial" w:hAnsi="Arial" w:cs="Arial"/>
          <w:sz w:val="20"/>
          <w:szCs w:val="20"/>
          <w:lang w:val="en-GB"/>
        </w:rPr>
      </w:pPr>
      <w:r>
        <w:rPr>
          <w:rFonts w:ascii="Arial" w:hAnsi="Arial" w:cs="Arial"/>
          <w:sz w:val="20"/>
          <w:szCs w:val="20"/>
          <w:lang w:val="en-GB"/>
        </w:rPr>
        <w:t>Events and regular WH forums (trilateral and regional)</w:t>
      </w:r>
    </w:p>
    <w:p w:rsidR="00D6648B" w:rsidRDefault="00D6648B" w:rsidP="00D6648B">
      <w:pPr>
        <w:pStyle w:val="Listenabsatz"/>
        <w:numPr>
          <w:ilvl w:val="1"/>
          <w:numId w:val="12"/>
        </w:numPr>
        <w:tabs>
          <w:tab w:val="left" w:pos="360"/>
        </w:tabs>
        <w:contextualSpacing/>
        <w:rPr>
          <w:rFonts w:ascii="Arial" w:hAnsi="Arial" w:cs="Arial"/>
          <w:sz w:val="20"/>
          <w:szCs w:val="20"/>
          <w:lang w:val="en-GB"/>
        </w:rPr>
      </w:pPr>
      <w:r>
        <w:rPr>
          <w:rFonts w:ascii="Arial" w:hAnsi="Arial" w:cs="Arial"/>
          <w:sz w:val="20"/>
          <w:szCs w:val="20"/>
          <w:lang w:val="en-GB"/>
        </w:rPr>
        <w:t>Address language barrier in communication.</w:t>
      </w:r>
    </w:p>
    <w:p w:rsidR="00D6648B" w:rsidRDefault="00D6648B" w:rsidP="00D6648B">
      <w:pPr>
        <w:pStyle w:val="Listenabsatz"/>
        <w:numPr>
          <w:ilvl w:val="0"/>
          <w:numId w:val="12"/>
        </w:numPr>
        <w:tabs>
          <w:tab w:val="left" w:pos="360"/>
        </w:tabs>
        <w:contextualSpacing/>
        <w:rPr>
          <w:rFonts w:ascii="Arial" w:hAnsi="Arial" w:cs="Arial"/>
          <w:sz w:val="20"/>
          <w:szCs w:val="20"/>
          <w:lang w:val="en-GB"/>
        </w:rPr>
      </w:pPr>
      <w:r>
        <w:rPr>
          <w:rFonts w:ascii="Arial" w:hAnsi="Arial" w:cs="Arial"/>
          <w:sz w:val="20"/>
          <w:szCs w:val="20"/>
          <w:lang w:val="en-GB"/>
        </w:rPr>
        <w:t>Involving stakeholders in</w:t>
      </w:r>
      <w:r w:rsidR="00BD4B20">
        <w:rPr>
          <w:rFonts w:ascii="Arial" w:hAnsi="Arial" w:cs="Arial"/>
          <w:sz w:val="20"/>
          <w:szCs w:val="20"/>
          <w:lang w:val="en-GB"/>
        </w:rPr>
        <w:t xml:space="preserve"> </w:t>
      </w:r>
      <w:r>
        <w:rPr>
          <w:rFonts w:ascii="Arial" w:hAnsi="Arial" w:cs="Arial"/>
          <w:sz w:val="20"/>
          <w:szCs w:val="20"/>
          <w:lang w:val="en-GB"/>
        </w:rPr>
        <w:t>tourism management and product development</w:t>
      </w:r>
    </w:p>
    <w:p w:rsidR="00D6648B" w:rsidRDefault="00D6648B" w:rsidP="00D6648B">
      <w:pPr>
        <w:pStyle w:val="Listenabsatz"/>
        <w:numPr>
          <w:ilvl w:val="1"/>
          <w:numId w:val="12"/>
        </w:numPr>
        <w:tabs>
          <w:tab w:val="left" w:pos="360"/>
        </w:tabs>
        <w:contextualSpacing/>
        <w:rPr>
          <w:rFonts w:ascii="Arial" w:hAnsi="Arial" w:cs="Arial"/>
          <w:sz w:val="20"/>
          <w:szCs w:val="20"/>
          <w:lang w:val="en-GB"/>
        </w:rPr>
      </w:pPr>
      <w:r>
        <w:rPr>
          <w:rFonts w:ascii="Arial" w:hAnsi="Arial" w:cs="Arial"/>
          <w:sz w:val="20"/>
          <w:szCs w:val="20"/>
          <w:lang w:val="en-GB"/>
        </w:rPr>
        <w:t>Tourism and visitor management (such planning, monitoring, reporting, code of conduct)</w:t>
      </w:r>
    </w:p>
    <w:p w:rsidR="00D6648B" w:rsidRDefault="00D6648B" w:rsidP="00D6648B">
      <w:pPr>
        <w:pStyle w:val="Listenabsatz"/>
        <w:numPr>
          <w:ilvl w:val="1"/>
          <w:numId w:val="12"/>
        </w:numPr>
        <w:tabs>
          <w:tab w:val="left" w:pos="360"/>
        </w:tabs>
        <w:contextualSpacing/>
        <w:rPr>
          <w:rFonts w:ascii="Arial" w:hAnsi="Arial" w:cs="Arial"/>
          <w:sz w:val="20"/>
          <w:szCs w:val="20"/>
          <w:lang w:val="en-GB"/>
        </w:rPr>
      </w:pPr>
      <w:r>
        <w:rPr>
          <w:rFonts w:ascii="Arial" w:hAnsi="Arial" w:cs="Arial"/>
          <w:sz w:val="20"/>
          <w:szCs w:val="20"/>
          <w:lang w:val="en-GB"/>
        </w:rPr>
        <w:t>WH brand management (brand activation, brand engagement, sustainable WH offers and products)</w:t>
      </w:r>
    </w:p>
    <w:p w:rsidR="00D6648B" w:rsidRDefault="00D6648B" w:rsidP="00D6648B">
      <w:pPr>
        <w:pStyle w:val="Listenabsatz"/>
        <w:numPr>
          <w:ilvl w:val="1"/>
          <w:numId w:val="12"/>
        </w:numPr>
        <w:tabs>
          <w:tab w:val="left" w:pos="360"/>
        </w:tabs>
        <w:contextualSpacing/>
        <w:rPr>
          <w:rFonts w:ascii="Arial" w:hAnsi="Arial" w:cs="Arial"/>
          <w:sz w:val="20"/>
          <w:szCs w:val="20"/>
          <w:lang w:val="en-GB"/>
        </w:rPr>
      </w:pPr>
      <w:r>
        <w:rPr>
          <w:rFonts w:ascii="Arial" w:hAnsi="Arial" w:cs="Arial"/>
          <w:sz w:val="20"/>
          <w:szCs w:val="20"/>
          <w:lang w:val="en-GB"/>
        </w:rPr>
        <w:t>Linking socio-cultural and natural values in the WH destination</w:t>
      </w:r>
    </w:p>
    <w:p w:rsidR="00D6648B" w:rsidRDefault="00D6648B" w:rsidP="00D6648B">
      <w:pPr>
        <w:pStyle w:val="Listenabsatz"/>
        <w:numPr>
          <w:ilvl w:val="0"/>
          <w:numId w:val="12"/>
        </w:numPr>
        <w:tabs>
          <w:tab w:val="left" w:pos="360"/>
        </w:tabs>
        <w:contextualSpacing/>
        <w:rPr>
          <w:rFonts w:ascii="Arial" w:hAnsi="Arial" w:cs="Arial"/>
          <w:sz w:val="20"/>
          <w:szCs w:val="20"/>
          <w:lang w:val="en-GB"/>
        </w:rPr>
      </w:pPr>
      <w:r>
        <w:rPr>
          <w:rFonts w:ascii="Arial" w:hAnsi="Arial" w:cs="Arial"/>
          <w:sz w:val="20"/>
          <w:szCs w:val="20"/>
          <w:lang w:val="en-GB"/>
        </w:rPr>
        <w:t>Communication and promotion of high quality tourism</w:t>
      </w:r>
    </w:p>
    <w:p w:rsidR="00D6648B" w:rsidRDefault="00D6648B" w:rsidP="00D6648B">
      <w:pPr>
        <w:pStyle w:val="Listenabsatz"/>
        <w:numPr>
          <w:ilvl w:val="1"/>
          <w:numId w:val="12"/>
        </w:numPr>
        <w:tabs>
          <w:tab w:val="left" w:pos="360"/>
        </w:tabs>
        <w:contextualSpacing/>
        <w:rPr>
          <w:rFonts w:ascii="Arial" w:hAnsi="Arial" w:cs="Arial"/>
          <w:sz w:val="20"/>
          <w:szCs w:val="20"/>
          <w:lang w:val="en-GB"/>
        </w:rPr>
      </w:pPr>
      <w:r>
        <w:rPr>
          <w:rFonts w:ascii="Arial" w:hAnsi="Arial" w:cs="Arial"/>
          <w:sz w:val="20"/>
          <w:szCs w:val="20"/>
          <w:lang w:val="en-GB"/>
        </w:rPr>
        <w:t>Joint marketing of Wadden Sea WH (linking with existing marketing activities)</w:t>
      </w:r>
    </w:p>
    <w:p w:rsidR="00D6648B" w:rsidRDefault="00D6648B" w:rsidP="00D6648B">
      <w:pPr>
        <w:pStyle w:val="Listenabsatz"/>
        <w:numPr>
          <w:ilvl w:val="1"/>
          <w:numId w:val="12"/>
        </w:numPr>
        <w:tabs>
          <w:tab w:val="left" w:pos="360"/>
        </w:tabs>
        <w:contextualSpacing/>
        <w:rPr>
          <w:rFonts w:ascii="Arial" w:hAnsi="Arial" w:cs="Arial"/>
          <w:sz w:val="20"/>
          <w:szCs w:val="20"/>
          <w:lang w:val="en-GB"/>
        </w:rPr>
      </w:pPr>
      <w:r>
        <w:rPr>
          <w:rFonts w:ascii="Arial" w:hAnsi="Arial" w:cs="Arial"/>
          <w:sz w:val="20"/>
          <w:szCs w:val="20"/>
          <w:lang w:val="en-GB"/>
        </w:rPr>
        <w:t>Promotion of (joint) WH communication and activities (by merchandise, flyers, publications, website, social media)</w:t>
      </w:r>
    </w:p>
    <w:p w:rsidR="00D6648B" w:rsidRDefault="00D6648B" w:rsidP="00D6648B">
      <w:pPr>
        <w:pStyle w:val="Listenabsatz"/>
        <w:numPr>
          <w:ilvl w:val="0"/>
          <w:numId w:val="12"/>
        </w:numPr>
        <w:tabs>
          <w:tab w:val="left" w:pos="360"/>
        </w:tabs>
        <w:contextualSpacing/>
        <w:rPr>
          <w:rFonts w:ascii="Arial" w:hAnsi="Arial" w:cs="Arial"/>
          <w:sz w:val="20"/>
          <w:szCs w:val="20"/>
          <w:lang w:val="en-GB"/>
        </w:rPr>
      </w:pPr>
      <w:r>
        <w:rPr>
          <w:rFonts w:ascii="Arial" w:hAnsi="Arial" w:cs="Arial"/>
          <w:sz w:val="20"/>
          <w:szCs w:val="20"/>
          <w:lang w:val="en-GB"/>
        </w:rPr>
        <w:t>Derive benefits for WH and stakeholders</w:t>
      </w:r>
    </w:p>
    <w:p w:rsidR="00D6648B" w:rsidRDefault="00D6648B" w:rsidP="00D6648B">
      <w:pPr>
        <w:pStyle w:val="Listenabsatz"/>
        <w:numPr>
          <w:ilvl w:val="1"/>
          <w:numId w:val="12"/>
        </w:numPr>
        <w:tabs>
          <w:tab w:val="left" w:pos="360"/>
        </w:tabs>
        <w:contextualSpacing/>
        <w:rPr>
          <w:rFonts w:ascii="Arial" w:hAnsi="Arial" w:cs="Arial"/>
          <w:sz w:val="20"/>
          <w:szCs w:val="20"/>
          <w:lang w:val="en-GB"/>
        </w:rPr>
      </w:pPr>
      <w:r>
        <w:rPr>
          <w:rFonts w:ascii="Arial" w:hAnsi="Arial" w:cs="Arial"/>
          <w:sz w:val="20"/>
          <w:szCs w:val="20"/>
          <w:lang w:val="en-GB"/>
        </w:rPr>
        <w:t xml:space="preserve">Enhance engagement of (local) stakeholders in UNESCO and trilateral programmes and activities, </w:t>
      </w:r>
    </w:p>
    <w:p w:rsidR="00D6648B" w:rsidRDefault="00D6648B" w:rsidP="00D6648B">
      <w:pPr>
        <w:pStyle w:val="Listenabsatz"/>
        <w:numPr>
          <w:ilvl w:val="1"/>
          <w:numId w:val="12"/>
        </w:numPr>
        <w:tabs>
          <w:tab w:val="left" w:pos="360"/>
        </w:tabs>
        <w:contextualSpacing/>
        <w:rPr>
          <w:rFonts w:ascii="Arial" w:hAnsi="Arial" w:cs="Arial"/>
          <w:sz w:val="20"/>
          <w:szCs w:val="20"/>
          <w:lang w:val="en-GB"/>
        </w:rPr>
      </w:pPr>
      <w:r>
        <w:rPr>
          <w:rFonts w:ascii="Arial" w:hAnsi="Arial" w:cs="Arial"/>
          <w:sz w:val="20"/>
          <w:szCs w:val="20"/>
          <w:lang w:val="en-GB"/>
        </w:rPr>
        <w:t>Involvement of local communities for sustainable development</w:t>
      </w:r>
    </w:p>
    <w:p w:rsidR="00D6648B" w:rsidRDefault="00D6648B" w:rsidP="00D6648B">
      <w:pPr>
        <w:pStyle w:val="Listenabsatz"/>
        <w:numPr>
          <w:ilvl w:val="1"/>
          <w:numId w:val="12"/>
        </w:numPr>
        <w:tabs>
          <w:tab w:val="left" w:pos="360"/>
        </w:tabs>
        <w:contextualSpacing/>
        <w:rPr>
          <w:rFonts w:ascii="Arial" w:hAnsi="Arial" w:cs="Arial"/>
          <w:sz w:val="20"/>
          <w:szCs w:val="20"/>
          <w:lang w:val="en-GB"/>
        </w:rPr>
      </w:pPr>
      <w:r>
        <w:rPr>
          <w:rFonts w:ascii="Arial" w:hAnsi="Arial" w:cs="Arial"/>
          <w:sz w:val="20"/>
          <w:szCs w:val="20"/>
          <w:lang w:val="en-GB"/>
        </w:rPr>
        <w:t>Create financial revenues to maintain WH (donations, funding, cooperation with business partner)</w:t>
      </w:r>
    </w:p>
    <w:p w:rsidR="00D6648B" w:rsidRDefault="00D6648B" w:rsidP="00D6648B">
      <w:pPr>
        <w:tabs>
          <w:tab w:val="left" w:pos="360"/>
        </w:tabs>
        <w:rPr>
          <w:rFonts w:ascii="Arial" w:hAnsi="Arial" w:cs="Arial"/>
          <w:b/>
          <w:sz w:val="20"/>
          <w:szCs w:val="20"/>
          <w:lang w:val="en-GB"/>
        </w:rPr>
      </w:pPr>
      <w:r>
        <w:rPr>
          <w:rFonts w:ascii="Arial" w:hAnsi="Arial" w:cs="Arial"/>
          <w:b/>
          <w:sz w:val="20"/>
          <w:szCs w:val="20"/>
          <w:lang w:val="en-GB"/>
        </w:rPr>
        <w:t>Timeline</w:t>
      </w:r>
    </w:p>
    <w:p w:rsidR="00D6648B" w:rsidRDefault="00D6648B" w:rsidP="00D6648B">
      <w:pPr>
        <w:pStyle w:val="Listenabsatz"/>
        <w:numPr>
          <w:ilvl w:val="0"/>
          <w:numId w:val="13"/>
        </w:numPr>
        <w:tabs>
          <w:tab w:val="left" w:pos="360"/>
        </w:tabs>
        <w:contextualSpacing/>
        <w:rPr>
          <w:rFonts w:ascii="Arial" w:hAnsi="Arial" w:cs="Arial"/>
          <w:sz w:val="20"/>
          <w:szCs w:val="20"/>
          <w:lang w:val="en-GB"/>
        </w:rPr>
      </w:pPr>
      <w:r>
        <w:rPr>
          <w:rFonts w:ascii="Arial" w:hAnsi="Arial" w:cs="Arial"/>
          <w:sz w:val="20"/>
          <w:szCs w:val="20"/>
          <w:lang w:val="en-GB"/>
        </w:rPr>
        <w:t>Interactive workshop June 2018 to define specific objectives, needs and priorities,</w:t>
      </w:r>
    </w:p>
    <w:p w:rsidR="00D6648B" w:rsidRDefault="00D6648B" w:rsidP="00D6648B">
      <w:pPr>
        <w:pStyle w:val="Listenabsatz"/>
        <w:numPr>
          <w:ilvl w:val="0"/>
          <w:numId w:val="13"/>
        </w:numPr>
        <w:tabs>
          <w:tab w:val="left" w:pos="360"/>
        </w:tabs>
        <w:contextualSpacing/>
        <w:rPr>
          <w:rFonts w:ascii="Arial" w:hAnsi="Arial" w:cs="Arial"/>
          <w:sz w:val="20"/>
          <w:szCs w:val="20"/>
          <w:lang w:val="en-GB"/>
        </w:rPr>
      </w:pPr>
      <w:r>
        <w:rPr>
          <w:rFonts w:ascii="Arial" w:hAnsi="Arial" w:cs="Arial"/>
          <w:sz w:val="20"/>
          <w:szCs w:val="20"/>
          <w:lang w:val="en-GB"/>
        </w:rPr>
        <w:t>Discussion of first draft by TG-STG in September 2018</w:t>
      </w:r>
    </w:p>
    <w:p w:rsidR="00D6648B" w:rsidRDefault="00D6648B" w:rsidP="00D6648B">
      <w:pPr>
        <w:pStyle w:val="Listenabsatz"/>
        <w:numPr>
          <w:ilvl w:val="0"/>
          <w:numId w:val="13"/>
        </w:numPr>
        <w:tabs>
          <w:tab w:val="left" w:pos="360"/>
        </w:tabs>
        <w:contextualSpacing/>
        <w:rPr>
          <w:rFonts w:ascii="Arial" w:hAnsi="Arial" w:cs="Arial"/>
          <w:sz w:val="20"/>
          <w:szCs w:val="20"/>
          <w:lang w:val="en-GB"/>
        </w:rPr>
      </w:pPr>
      <w:r>
        <w:rPr>
          <w:rFonts w:ascii="Arial" w:hAnsi="Arial" w:cs="Arial"/>
          <w:sz w:val="20"/>
          <w:szCs w:val="20"/>
          <w:lang w:val="en-GB"/>
        </w:rPr>
        <w:t xml:space="preserve">Approval WSB </w:t>
      </w:r>
      <w:r w:rsidR="00FD11BB">
        <w:rPr>
          <w:rFonts w:ascii="Arial" w:hAnsi="Arial" w:cs="Arial"/>
          <w:sz w:val="20"/>
          <w:szCs w:val="20"/>
          <w:lang w:val="en-GB"/>
        </w:rPr>
        <w:t xml:space="preserve">by </w:t>
      </w:r>
      <w:r>
        <w:rPr>
          <w:rFonts w:ascii="Arial" w:hAnsi="Arial" w:cs="Arial"/>
          <w:sz w:val="20"/>
          <w:szCs w:val="20"/>
          <w:lang w:val="en-GB"/>
        </w:rPr>
        <w:t>November 2018</w:t>
      </w:r>
    </w:p>
    <w:p w:rsidR="00875702" w:rsidRPr="00D6648B" w:rsidRDefault="00875702" w:rsidP="00E67F11">
      <w:pPr>
        <w:rPr>
          <w:rFonts w:ascii="Arial" w:hAnsi="Arial" w:cs="Arial"/>
          <w:sz w:val="22"/>
          <w:szCs w:val="22"/>
          <w:lang w:val="en-GB"/>
        </w:rPr>
      </w:pPr>
    </w:p>
    <w:bookmarkEnd w:id="0"/>
    <w:sectPr w:rsidR="00875702" w:rsidRPr="00D6648B" w:rsidSect="004329C7">
      <w:headerReference w:type="default" r:id="rId10"/>
      <w:pgSz w:w="11907" w:h="16839"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5FF9" w:rsidRDefault="00385FF9">
      <w:r>
        <w:separator/>
      </w:r>
    </w:p>
  </w:endnote>
  <w:endnote w:type="continuationSeparator" w:id="0">
    <w:p w:rsidR="00385FF9" w:rsidRDefault="00385F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Imprint MT Shadow">
    <w:panose1 w:val="04020605060303030202"/>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5FF9" w:rsidRDefault="00385FF9">
      <w:r>
        <w:separator/>
      </w:r>
    </w:p>
  </w:footnote>
  <w:footnote w:type="continuationSeparator" w:id="0">
    <w:p w:rsidR="00385FF9" w:rsidRDefault="00385F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6CEE" w:rsidRDefault="002B3C78" w:rsidP="008539EA">
    <w:pPr>
      <w:pStyle w:val="Kopfzeile"/>
      <w:tabs>
        <w:tab w:val="clear" w:pos="4703"/>
        <w:tab w:val="left" w:pos="7740"/>
      </w:tabs>
      <w:ind w:right="-192"/>
      <w:rPr>
        <w:rFonts w:ascii="Arial" w:hAnsi="Arial" w:cs="Arial"/>
        <w:sz w:val="18"/>
        <w:szCs w:val="18"/>
        <w:lang w:val="en-GB"/>
      </w:rPr>
    </w:pPr>
    <w:r>
      <w:rPr>
        <w:rFonts w:ascii="Arial" w:hAnsi="Arial" w:cs="Arial"/>
        <w:sz w:val="18"/>
        <w:szCs w:val="18"/>
        <w:lang w:val="en-GB"/>
      </w:rPr>
      <w:t>WSB 2</w:t>
    </w:r>
    <w:r w:rsidR="00A719AF">
      <w:rPr>
        <w:rFonts w:ascii="Arial" w:hAnsi="Arial" w:cs="Arial"/>
        <w:sz w:val="18"/>
        <w:szCs w:val="18"/>
        <w:lang w:val="en-GB"/>
      </w:rPr>
      <w:t>3</w:t>
    </w:r>
    <w:r w:rsidR="00671DD5">
      <w:rPr>
        <w:rFonts w:ascii="Arial" w:hAnsi="Arial" w:cs="Arial"/>
        <w:sz w:val="18"/>
        <w:szCs w:val="18"/>
        <w:lang w:val="en-GB"/>
      </w:rPr>
      <w:t>/5.1/2 TG-STS</w:t>
    </w:r>
    <w:r w:rsidR="00646CEE">
      <w:rPr>
        <w:rFonts w:ascii="Arial" w:hAnsi="Arial" w:cs="Arial"/>
        <w:sz w:val="18"/>
        <w:szCs w:val="18"/>
        <w:lang w:val="en-GB"/>
      </w:rPr>
      <w:t xml:space="preserve"> </w:t>
    </w:r>
    <w:r w:rsidR="00ED13CF">
      <w:rPr>
        <w:rFonts w:ascii="Arial" w:hAnsi="Arial" w:cs="Arial"/>
        <w:sz w:val="18"/>
        <w:szCs w:val="18"/>
        <w:lang w:val="en-GB"/>
      </w:rPr>
      <w:t>Progress Report</w:t>
    </w:r>
    <w:r w:rsidR="00646CEE">
      <w:rPr>
        <w:rFonts w:ascii="Arial" w:hAnsi="Arial" w:cs="Arial"/>
        <w:sz w:val="18"/>
        <w:szCs w:val="18"/>
        <w:lang w:val="en-GB"/>
      </w:rPr>
      <w:t xml:space="preserve"> </w:t>
    </w:r>
    <w:r w:rsidR="00BF588C">
      <w:rPr>
        <w:rFonts w:ascii="Arial" w:hAnsi="Arial" w:cs="Arial"/>
        <w:sz w:val="18"/>
        <w:szCs w:val="18"/>
        <w:lang w:val="en-GB"/>
      </w:rPr>
      <w:t>(</w:t>
    </w:r>
    <w:r w:rsidR="00D41F22">
      <w:rPr>
        <w:rFonts w:ascii="Arial" w:hAnsi="Arial" w:cs="Arial"/>
        <w:sz w:val="18"/>
        <w:szCs w:val="18"/>
        <w:lang w:val="en-GB"/>
      </w:rPr>
      <w:t>14</w:t>
    </w:r>
    <w:r w:rsidR="00A719AF">
      <w:rPr>
        <w:rFonts w:ascii="Arial" w:hAnsi="Arial" w:cs="Arial"/>
        <w:sz w:val="18"/>
        <w:szCs w:val="18"/>
        <w:lang w:val="en-GB"/>
      </w:rPr>
      <w:t>.03.2018</w:t>
    </w:r>
    <w:r w:rsidR="00144DA8">
      <w:rPr>
        <w:rFonts w:ascii="Arial" w:hAnsi="Arial" w:cs="Arial"/>
        <w:sz w:val="18"/>
        <w:szCs w:val="18"/>
        <w:lang w:val="en-GB"/>
      </w:rPr>
      <w:t>)</w:t>
    </w:r>
    <w:r w:rsidR="00144DA8">
      <w:rPr>
        <w:rFonts w:ascii="Arial" w:hAnsi="Arial" w:cs="Arial"/>
        <w:sz w:val="18"/>
        <w:szCs w:val="18"/>
        <w:lang w:val="en-GB"/>
      </w:rPr>
      <w:tab/>
    </w:r>
    <w:r w:rsidR="00646CEE">
      <w:rPr>
        <w:rFonts w:ascii="Arial" w:hAnsi="Arial" w:cs="Arial"/>
        <w:sz w:val="18"/>
        <w:szCs w:val="18"/>
        <w:lang w:val="en-GB"/>
      </w:rPr>
      <w:t xml:space="preserve">page </w:t>
    </w:r>
    <w:r w:rsidR="00646CEE">
      <w:rPr>
        <w:rStyle w:val="Seitenzahl"/>
        <w:rFonts w:ascii="Arial" w:hAnsi="Arial" w:cs="Arial"/>
        <w:sz w:val="18"/>
        <w:szCs w:val="18"/>
        <w:lang w:val="en-GB"/>
      </w:rPr>
      <w:fldChar w:fldCharType="begin"/>
    </w:r>
    <w:r w:rsidR="00646CEE">
      <w:rPr>
        <w:rStyle w:val="Seitenzahl"/>
        <w:rFonts w:ascii="Arial" w:hAnsi="Arial" w:cs="Arial"/>
        <w:sz w:val="18"/>
        <w:szCs w:val="18"/>
        <w:lang w:val="en-GB"/>
      </w:rPr>
      <w:instrText xml:space="preserve"> PAGE </w:instrText>
    </w:r>
    <w:r w:rsidR="00646CEE">
      <w:rPr>
        <w:rStyle w:val="Seitenzahl"/>
        <w:rFonts w:ascii="Arial" w:hAnsi="Arial" w:cs="Arial"/>
        <w:sz w:val="18"/>
        <w:szCs w:val="18"/>
        <w:lang w:val="en-GB"/>
      </w:rPr>
      <w:fldChar w:fldCharType="separate"/>
    </w:r>
    <w:r w:rsidR="00AD1D7A">
      <w:rPr>
        <w:rStyle w:val="Seitenzahl"/>
        <w:rFonts w:ascii="Arial" w:hAnsi="Arial" w:cs="Arial"/>
        <w:noProof/>
        <w:sz w:val="18"/>
        <w:szCs w:val="18"/>
        <w:lang w:val="en-GB"/>
      </w:rPr>
      <w:t>4</w:t>
    </w:r>
    <w:r w:rsidR="00646CEE">
      <w:rPr>
        <w:rStyle w:val="Seitenzahl"/>
        <w:rFonts w:ascii="Arial" w:hAnsi="Arial" w:cs="Arial"/>
        <w:sz w:val="18"/>
        <w:szCs w:val="18"/>
        <w:lang w:val="en-GB"/>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3441F2"/>
    <w:multiLevelType w:val="hybridMultilevel"/>
    <w:tmpl w:val="61BA77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D0F762A"/>
    <w:multiLevelType w:val="hybridMultilevel"/>
    <w:tmpl w:val="0768A0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1EA4D52"/>
    <w:multiLevelType w:val="hybridMultilevel"/>
    <w:tmpl w:val="01F09CE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nsid w:val="24F179AA"/>
    <w:multiLevelType w:val="hybridMultilevel"/>
    <w:tmpl w:val="81DE8EF2"/>
    <w:lvl w:ilvl="0" w:tplc="2E8C0B72">
      <w:start w:val="4"/>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nsid w:val="2EF40036"/>
    <w:multiLevelType w:val="hybridMultilevel"/>
    <w:tmpl w:val="4E4C4AF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5">
    <w:nsid w:val="3018425B"/>
    <w:multiLevelType w:val="hybridMultilevel"/>
    <w:tmpl w:val="A0CE930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nsid w:val="36477A27"/>
    <w:multiLevelType w:val="hybridMultilevel"/>
    <w:tmpl w:val="14F439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3ACA1F33"/>
    <w:multiLevelType w:val="hybridMultilevel"/>
    <w:tmpl w:val="623AC3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49127472"/>
    <w:multiLevelType w:val="hybridMultilevel"/>
    <w:tmpl w:val="00E0057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9">
    <w:nsid w:val="4E265DCA"/>
    <w:multiLevelType w:val="hybridMultilevel"/>
    <w:tmpl w:val="6C86BF7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0">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74B937AB"/>
    <w:multiLevelType w:val="hybridMultilevel"/>
    <w:tmpl w:val="FBD4A4A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2">
    <w:nsid w:val="76492E16"/>
    <w:multiLevelType w:val="hybridMultilevel"/>
    <w:tmpl w:val="6E4264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7C4526E4"/>
    <w:multiLevelType w:val="hybridMultilevel"/>
    <w:tmpl w:val="6E22AB5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10"/>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7"/>
  </w:num>
  <w:num w:numId="5">
    <w:abstractNumId w:val="6"/>
  </w:num>
  <w:num w:numId="6">
    <w:abstractNumId w:val="1"/>
  </w:num>
  <w:num w:numId="7">
    <w:abstractNumId w:val="5"/>
  </w:num>
  <w:num w:numId="8">
    <w:abstractNumId w:val="13"/>
  </w:num>
  <w:num w:numId="9">
    <w:abstractNumId w:val="3"/>
  </w:num>
  <w:num w:numId="10">
    <w:abstractNumId w:val="8"/>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1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1C2E"/>
    <w:rsid w:val="000012B1"/>
    <w:rsid w:val="00005B87"/>
    <w:rsid w:val="00015F59"/>
    <w:rsid w:val="00025F48"/>
    <w:rsid w:val="000310FE"/>
    <w:rsid w:val="00033581"/>
    <w:rsid w:val="00035D0F"/>
    <w:rsid w:val="000461AE"/>
    <w:rsid w:val="000515C2"/>
    <w:rsid w:val="00053ACF"/>
    <w:rsid w:val="00060879"/>
    <w:rsid w:val="00061586"/>
    <w:rsid w:val="00064FD1"/>
    <w:rsid w:val="00067BC8"/>
    <w:rsid w:val="00072CBA"/>
    <w:rsid w:val="00072E6D"/>
    <w:rsid w:val="000738E6"/>
    <w:rsid w:val="00074299"/>
    <w:rsid w:val="00083065"/>
    <w:rsid w:val="00083A16"/>
    <w:rsid w:val="00086124"/>
    <w:rsid w:val="000861DD"/>
    <w:rsid w:val="00091D27"/>
    <w:rsid w:val="00094409"/>
    <w:rsid w:val="000975FF"/>
    <w:rsid w:val="00097627"/>
    <w:rsid w:val="000A68BF"/>
    <w:rsid w:val="000A6BD0"/>
    <w:rsid w:val="000C1582"/>
    <w:rsid w:val="000D39F1"/>
    <w:rsid w:val="000D43E5"/>
    <w:rsid w:val="000D748D"/>
    <w:rsid w:val="000E0953"/>
    <w:rsid w:val="000E76EE"/>
    <w:rsid w:val="000F2E81"/>
    <w:rsid w:val="000F41B5"/>
    <w:rsid w:val="000F5CB2"/>
    <w:rsid w:val="001043A6"/>
    <w:rsid w:val="001051A8"/>
    <w:rsid w:val="00105BD6"/>
    <w:rsid w:val="00110BE7"/>
    <w:rsid w:val="00117E94"/>
    <w:rsid w:val="001208FC"/>
    <w:rsid w:val="00120EDC"/>
    <w:rsid w:val="001321B8"/>
    <w:rsid w:val="00132C00"/>
    <w:rsid w:val="001355BB"/>
    <w:rsid w:val="0014141C"/>
    <w:rsid w:val="0014298F"/>
    <w:rsid w:val="00144DA8"/>
    <w:rsid w:val="00145F89"/>
    <w:rsid w:val="001528EC"/>
    <w:rsid w:val="00154C8D"/>
    <w:rsid w:val="00155535"/>
    <w:rsid w:val="0017254F"/>
    <w:rsid w:val="00180D67"/>
    <w:rsid w:val="00183857"/>
    <w:rsid w:val="00187AB0"/>
    <w:rsid w:val="00191D01"/>
    <w:rsid w:val="00196AA4"/>
    <w:rsid w:val="001A5C72"/>
    <w:rsid w:val="001A5F46"/>
    <w:rsid w:val="001A646B"/>
    <w:rsid w:val="001B43D9"/>
    <w:rsid w:val="001B71DE"/>
    <w:rsid w:val="001B7BCF"/>
    <w:rsid w:val="001B7CF5"/>
    <w:rsid w:val="001C01D9"/>
    <w:rsid w:val="001C1754"/>
    <w:rsid w:val="001C233F"/>
    <w:rsid w:val="001C6E62"/>
    <w:rsid w:val="001C7257"/>
    <w:rsid w:val="001D223B"/>
    <w:rsid w:val="001D5A71"/>
    <w:rsid w:val="001E3C26"/>
    <w:rsid w:val="001E4FA9"/>
    <w:rsid w:val="001E5A7C"/>
    <w:rsid w:val="001E5C43"/>
    <w:rsid w:val="001F1A7B"/>
    <w:rsid w:val="001F2F79"/>
    <w:rsid w:val="001F4363"/>
    <w:rsid w:val="00200225"/>
    <w:rsid w:val="002010E1"/>
    <w:rsid w:val="00201C06"/>
    <w:rsid w:val="002035CF"/>
    <w:rsid w:val="002154C2"/>
    <w:rsid w:val="00216185"/>
    <w:rsid w:val="00221A14"/>
    <w:rsid w:val="002263AB"/>
    <w:rsid w:val="00232C13"/>
    <w:rsid w:val="0023313B"/>
    <w:rsid w:val="002350B1"/>
    <w:rsid w:val="00245726"/>
    <w:rsid w:val="00251202"/>
    <w:rsid w:val="00253B5E"/>
    <w:rsid w:val="00254995"/>
    <w:rsid w:val="00260604"/>
    <w:rsid w:val="002645FD"/>
    <w:rsid w:val="002666E7"/>
    <w:rsid w:val="0026786F"/>
    <w:rsid w:val="00271A79"/>
    <w:rsid w:val="002770E6"/>
    <w:rsid w:val="00282227"/>
    <w:rsid w:val="00282518"/>
    <w:rsid w:val="00283B3B"/>
    <w:rsid w:val="0029400A"/>
    <w:rsid w:val="00294149"/>
    <w:rsid w:val="002A2305"/>
    <w:rsid w:val="002A7D23"/>
    <w:rsid w:val="002B0478"/>
    <w:rsid w:val="002B0A1E"/>
    <w:rsid w:val="002B24CA"/>
    <w:rsid w:val="002B3C78"/>
    <w:rsid w:val="002C3002"/>
    <w:rsid w:val="002D027F"/>
    <w:rsid w:val="002E132A"/>
    <w:rsid w:val="002E6988"/>
    <w:rsid w:val="00304B5F"/>
    <w:rsid w:val="00305E6B"/>
    <w:rsid w:val="0030708B"/>
    <w:rsid w:val="00312DD6"/>
    <w:rsid w:val="00325C2D"/>
    <w:rsid w:val="00332B8F"/>
    <w:rsid w:val="0034587B"/>
    <w:rsid w:val="00350071"/>
    <w:rsid w:val="00353DF7"/>
    <w:rsid w:val="00354C5F"/>
    <w:rsid w:val="00361231"/>
    <w:rsid w:val="0036409A"/>
    <w:rsid w:val="00367959"/>
    <w:rsid w:val="003726AB"/>
    <w:rsid w:val="00372FCA"/>
    <w:rsid w:val="0037487D"/>
    <w:rsid w:val="00385FF9"/>
    <w:rsid w:val="00387BF7"/>
    <w:rsid w:val="00393DA7"/>
    <w:rsid w:val="003B47CC"/>
    <w:rsid w:val="003B5835"/>
    <w:rsid w:val="003B77DD"/>
    <w:rsid w:val="003C25D2"/>
    <w:rsid w:val="003C6D18"/>
    <w:rsid w:val="003D1753"/>
    <w:rsid w:val="003D2889"/>
    <w:rsid w:val="003D5801"/>
    <w:rsid w:val="003E6E72"/>
    <w:rsid w:val="003F114C"/>
    <w:rsid w:val="003F2CB9"/>
    <w:rsid w:val="003F3F6D"/>
    <w:rsid w:val="003F6FE5"/>
    <w:rsid w:val="003F7E3E"/>
    <w:rsid w:val="00402800"/>
    <w:rsid w:val="00403D38"/>
    <w:rsid w:val="00404576"/>
    <w:rsid w:val="00407961"/>
    <w:rsid w:val="00411E29"/>
    <w:rsid w:val="00414388"/>
    <w:rsid w:val="004220DF"/>
    <w:rsid w:val="0042580A"/>
    <w:rsid w:val="00427EDC"/>
    <w:rsid w:val="00430181"/>
    <w:rsid w:val="00431389"/>
    <w:rsid w:val="00431C2E"/>
    <w:rsid w:val="004329C7"/>
    <w:rsid w:val="00433568"/>
    <w:rsid w:val="00436990"/>
    <w:rsid w:val="0043733A"/>
    <w:rsid w:val="0045329B"/>
    <w:rsid w:val="00453911"/>
    <w:rsid w:val="00455018"/>
    <w:rsid w:val="004561DE"/>
    <w:rsid w:val="004862B8"/>
    <w:rsid w:val="00490BF3"/>
    <w:rsid w:val="00491E2F"/>
    <w:rsid w:val="00493748"/>
    <w:rsid w:val="00495DEC"/>
    <w:rsid w:val="00496C06"/>
    <w:rsid w:val="00496D9F"/>
    <w:rsid w:val="00497223"/>
    <w:rsid w:val="004A04C3"/>
    <w:rsid w:val="004A1E93"/>
    <w:rsid w:val="004A1F0C"/>
    <w:rsid w:val="004A449C"/>
    <w:rsid w:val="004B0970"/>
    <w:rsid w:val="004B2451"/>
    <w:rsid w:val="004B3736"/>
    <w:rsid w:val="004C5834"/>
    <w:rsid w:val="004C6D2D"/>
    <w:rsid w:val="004C7EA2"/>
    <w:rsid w:val="004D04FD"/>
    <w:rsid w:val="004D40AC"/>
    <w:rsid w:val="004D5F88"/>
    <w:rsid w:val="004E6234"/>
    <w:rsid w:val="004E667D"/>
    <w:rsid w:val="004F05FA"/>
    <w:rsid w:val="004F3171"/>
    <w:rsid w:val="004F630D"/>
    <w:rsid w:val="00500A74"/>
    <w:rsid w:val="00507C62"/>
    <w:rsid w:val="00513BE6"/>
    <w:rsid w:val="00514710"/>
    <w:rsid w:val="00516C34"/>
    <w:rsid w:val="00521DFE"/>
    <w:rsid w:val="00523506"/>
    <w:rsid w:val="005260F1"/>
    <w:rsid w:val="00530014"/>
    <w:rsid w:val="00537943"/>
    <w:rsid w:val="0054330B"/>
    <w:rsid w:val="00551D28"/>
    <w:rsid w:val="0056201C"/>
    <w:rsid w:val="005711BA"/>
    <w:rsid w:val="0058245E"/>
    <w:rsid w:val="005836D2"/>
    <w:rsid w:val="0058758E"/>
    <w:rsid w:val="00587850"/>
    <w:rsid w:val="00597282"/>
    <w:rsid w:val="005A351F"/>
    <w:rsid w:val="005A448F"/>
    <w:rsid w:val="005B0304"/>
    <w:rsid w:val="005B47DB"/>
    <w:rsid w:val="005C09E1"/>
    <w:rsid w:val="005C6C89"/>
    <w:rsid w:val="005D48FF"/>
    <w:rsid w:val="005E19E2"/>
    <w:rsid w:val="005E22C0"/>
    <w:rsid w:val="005E7F91"/>
    <w:rsid w:val="005F4128"/>
    <w:rsid w:val="005F5C13"/>
    <w:rsid w:val="00604EB3"/>
    <w:rsid w:val="00606E2C"/>
    <w:rsid w:val="006148AE"/>
    <w:rsid w:val="006149D6"/>
    <w:rsid w:val="00616337"/>
    <w:rsid w:val="0062151C"/>
    <w:rsid w:val="0062436D"/>
    <w:rsid w:val="00627FE1"/>
    <w:rsid w:val="00636F8B"/>
    <w:rsid w:val="00646698"/>
    <w:rsid w:val="00646CEE"/>
    <w:rsid w:val="00647116"/>
    <w:rsid w:val="00647EE2"/>
    <w:rsid w:val="006500B8"/>
    <w:rsid w:val="00656AE2"/>
    <w:rsid w:val="006623CF"/>
    <w:rsid w:val="00662742"/>
    <w:rsid w:val="00666B10"/>
    <w:rsid w:val="00671DD5"/>
    <w:rsid w:val="00673A2D"/>
    <w:rsid w:val="00674257"/>
    <w:rsid w:val="00677280"/>
    <w:rsid w:val="00680206"/>
    <w:rsid w:val="00684281"/>
    <w:rsid w:val="00685D3F"/>
    <w:rsid w:val="006868AE"/>
    <w:rsid w:val="0068712E"/>
    <w:rsid w:val="00693DE3"/>
    <w:rsid w:val="00697079"/>
    <w:rsid w:val="006A2DD4"/>
    <w:rsid w:val="006A3D0F"/>
    <w:rsid w:val="006A42DB"/>
    <w:rsid w:val="006A620C"/>
    <w:rsid w:val="006B1FB2"/>
    <w:rsid w:val="006B71BF"/>
    <w:rsid w:val="006C3F51"/>
    <w:rsid w:val="006C40A5"/>
    <w:rsid w:val="006C7C52"/>
    <w:rsid w:val="006D4C79"/>
    <w:rsid w:val="006E6DF5"/>
    <w:rsid w:val="006F50C6"/>
    <w:rsid w:val="006F6889"/>
    <w:rsid w:val="00705F55"/>
    <w:rsid w:val="00712CC4"/>
    <w:rsid w:val="00715DD0"/>
    <w:rsid w:val="00717B43"/>
    <w:rsid w:val="00725A76"/>
    <w:rsid w:val="007268BE"/>
    <w:rsid w:val="00730717"/>
    <w:rsid w:val="007323EF"/>
    <w:rsid w:val="00732F0E"/>
    <w:rsid w:val="00736DE8"/>
    <w:rsid w:val="00740D96"/>
    <w:rsid w:val="00751DF6"/>
    <w:rsid w:val="007528FE"/>
    <w:rsid w:val="00752B40"/>
    <w:rsid w:val="00754B26"/>
    <w:rsid w:val="00760870"/>
    <w:rsid w:val="00761CC2"/>
    <w:rsid w:val="007647EE"/>
    <w:rsid w:val="007655B1"/>
    <w:rsid w:val="00766385"/>
    <w:rsid w:val="00773DC1"/>
    <w:rsid w:val="007745AB"/>
    <w:rsid w:val="00775E5B"/>
    <w:rsid w:val="00776781"/>
    <w:rsid w:val="007800DF"/>
    <w:rsid w:val="007805A0"/>
    <w:rsid w:val="00782D81"/>
    <w:rsid w:val="00783A23"/>
    <w:rsid w:val="007A4B09"/>
    <w:rsid w:val="007A4EF8"/>
    <w:rsid w:val="007A62AC"/>
    <w:rsid w:val="007B2097"/>
    <w:rsid w:val="007B22C6"/>
    <w:rsid w:val="007C295F"/>
    <w:rsid w:val="007C6579"/>
    <w:rsid w:val="007D11B5"/>
    <w:rsid w:val="007D1206"/>
    <w:rsid w:val="007D6736"/>
    <w:rsid w:val="007E28F7"/>
    <w:rsid w:val="007E4591"/>
    <w:rsid w:val="007E666E"/>
    <w:rsid w:val="007E6FE6"/>
    <w:rsid w:val="007E715B"/>
    <w:rsid w:val="007E7644"/>
    <w:rsid w:val="007E7C83"/>
    <w:rsid w:val="007F10E8"/>
    <w:rsid w:val="007F1CBF"/>
    <w:rsid w:val="007F4945"/>
    <w:rsid w:val="007F5425"/>
    <w:rsid w:val="00811395"/>
    <w:rsid w:val="00816DD2"/>
    <w:rsid w:val="00824714"/>
    <w:rsid w:val="00825836"/>
    <w:rsid w:val="00833842"/>
    <w:rsid w:val="008376ED"/>
    <w:rsid w:val="008407A9"/>
    <w:rsid w:val="0084152E"/>
    <w:rsid w:val="00842CC7"/>
    <w:rsid w:val="00844205"/>
    <w:rsid w:val="00844C3D"/>
    <w:rsid w:val="00845BFE"/>
    <w:rsid w:val="00847383"/>
    <w:rsid w:val="00847803"/>
    <w:rsid w:val="00850D21"/>
    <w:rsid w:val="00852D1D"/>
    <w:rsid w:val="008539EA"/>
    <w:rsid w:val="0085703B"/>
    <w:rsid w:val="00861D50"/>
    <w:rsid w:val="00863774"/>
    <w:rsid w:val="00864E8E"/>
    <w:rsid w:val="00866E1A"/>
    <w:rsid w:val="00871CBC"/>
    <w:rsid w:val="008727CB"/>
    <w:rsid w:val="0087535D"/>
    <w:rsid w:val="00875702"/>
    <w:rsid w:val="00876369"/>
    <w:rsid w:val="00884EE3"/>
    <w:rsid w:val="00886F05"/>
    <w:rsid w:val="00887AC4"/>
    <w:rsid w:val="00890C76"/>
    <w:rsid w:val="008A1665"/>
    <w:rsid w:val="008B194C"/>
    <w:rsid w:val="008B2E5F"/>
    <w:rsid w:val="008C2A09"/>
    <w:rsid w:val="008D68BE"/>
    <w:rsid w:val="008E546D"/>
    <w:rsid w:val="008F0C90"/>
    <w:rsid w:val="008F3A7E"/>
    <w:rsid w:val="008F76CE"/>
    <w:rsid w:val="009004C1"/>
    <w:rsid w:val="009005B6"/>
    <w:rsid w:val="00901DF5"/>
    <w:rsid w:val="009022EB"/>
    <w:rsid w:val="009049E4"/>
    <w:rsid w:val="00906937"/>
    <w:rsid w:val="00906D88"/>
    <w:rsid w:val="00907A4B"/>
    <w:rsid w:val="0091059C"/>
    <w:rsid w:val="009165AA"/>
    <w:rsid w:val="00917939"/>
    <w:rsid w:val="00920341"/>
    <w:rsid w:val="009212DD"/>
    <w:rsid w:val="009219FE"/>
    <w:rsid w:val="009257FB"/>
    <w:rsid w:val="00931B50"/>
    <w:rsid w:val="00932089"/>
    <w:rsid w:val="00934A42"/>
    <w:rsid w:val="00935B17"/>
    <w:rsid w:val="00936FEF"/>
    <w:rsid w:val="00937571"/>
    <w:rsid w:val="00937AFA"/>
    <w:rsid w:val="0094599F"/>
    <w:rsid w:val="0094668F"/>
    <w:rsid w:val="00951381"/>
    <w:rsid w:val="009524EA"/>
    <w:rsid w:val="00952C73"/>
    <w:rsid w:val="00954FA2"/>
    <w:rsid w:val="00956C5B"/>
    <w:rsid w:val="009606D1"/>
    <w:rsid w:val="0096327F"/>
    <w:rsid w:val="0096388F"/>
    <w:rsid w:val="00966A92"/>
    <w:rsid w:val="00973597"/>
    <w:rsid w:val="00973F1E"/>
    <w:rsid w:val="00976CCE"/>
    <w:rsid w:val="009805D5"/>
    <w:rsid w:val="00982FE9"/>
    <w:rsid w:val="0098359E"/>
    <w:rsid w:val="009839F2"/>
    <w:rsid w:val="00983E36"/>
    <w:rsid w:val="00985352"/>
    <w:rsid w:val="009952E2"/>
    <w:rsid w:val="009976E8"/>
    <w:rsid w:val="00997E04"/>
    <w:rsid w:val="009A52F4"/>
    <w:rsid w:val="009A5CDE"/>
    <w:rsid w:val="009A6CD9"/>
    <w:rsid w:val="009B58DC"/>
    <w:rsid w:val="009B5A8B"/>
    <w:rsid w:val="009B6AD5"/>
    <w:rsid w:val="009B7B4D"/>
    <w:rsid w:val="009C17E1"/>
    <w:rsid w:val="009C1F59"/>
    <w:rsid w:val="009C384B"/>
    <w:rsid w:val="009C3992"/>
    <w:rsid w:val="009C65E4"/>
    <w:rsid w:val="009E2E87"/>
    <w:rsid w:val="009E3987"/>
    <w:rsid w:val="009E4B9D"/>
    <w:rsid w:val="009E5021"/>
    <w:rsid w:val="009E56D1"/>
    <w:rsid w:val="009F06F9"/>
    <w:rsid w:val="009F3FFC"/>
    <w:rsid w:val="009F56A2"/>
    <w:rsid w:val="00A03C45"/>
    <w:rsid w:val="00A13C96"/>
    <w:rsid w:val="00A14C8F"/>
    <w:rsid w:val="00A1669B"/>
    <w:rsid w:val="00A16D9E"/>
    <w:rsid w:val="00A20DF4"/>
    <w:rsid w:val="00A21C11"/>
    <w:rsid w:val="00A3133F"/>
    <w:rsid w:val="00A32344"/>
    <w:rsid w:val="00A351CF"/>
    <w:rsid w:val="00A36352"/>
    <w:rsid w:val="00A3687D"/>
    <w:rsid w:val="00A36ED7"/>
    <w:rsid w:val="00A50413"/>
    <w:rsid w:val="00A5432C"/>
    <w:rsid w:val="00A607A5"/>
    <w:rsid w:val="00A63A91"/>
    <w:rsid w:val="00A719AF"/>
    <w:rsid w:val="00A7429E"/>
    <w:rsid w:val="00A749BE"/>
    <w:rsid w:val="00A821AF"/>
    <w:rsid w:val="00A82D3F"/>
    <w:rsid w:val="00A83C18"/>
    <w:rsid w:val="00A87D24"/>
    <w:rsid w:val="00A905BC"/>
    <w:rsid w:val="00A92184"/>
    <w:rsid w:val="00A92FB4"/>
    <w:rsid w:val="00A93F40"/>
    <w:rsid w:val="00A95DCD"/>
    <w:rsid w:val="00A971CE"/>
    <w:rsid w:val="00AA6BB5"/>
    <w:rsid w:val="00AD1D7A"/>
    <w:rsid w:val="00AD3481"/>
    <w:rsid w:val="00AE2CA3"/>
    <w:rsid w:val="00AE70E0"/>
    <w:rsid w:val="00AF0934"/>
    <w:rsid w:val="00AF12D0"/>
    <w:rsid w:val="00AF19F1"/>
    <w:rsid w:val="00AF4585"/>
    <w:rsid w:val="00B25BFE"/>
    <w:rsid w:val="00B262D9"/>
    <w:rsid w:val="00B26FEA"/>
    <w:rsid w:val="00B30BDB"/>
    <w:rsid w:val="00B36AF5"/>
    <w:rsid w:val="00B44F23"/>
    <w:rsid w:val="00B45DF0"/>
    <w:rsid w:val="00B505A3"/>
    <w:rsid w:val="00B553D3"/>
    <w:rsid w:val="00B60FCC"/>
    <w:rsid w:val="00B72C65"/>
    <w:rsid w:val="00B73A27"/>
    <w:rsid w:val="00B7645A"/>
    <w:rsid w:val="00B934FC"/>
    <w:rsid w:val="00B9353E"/>
    <w:rsid w:val="00B93542"/>
    <w:rsid w:val="00B94924"/>
    <w:rsid w:val="00BA2055"/>
    <w:rsid w:val="00BA70AB"/>
    <w:rsid w:val="00BB1EDF"/>
    <w:rsid w:val="00BB21CE"/>
    <w:rsid w:val="00BB51EE"/>
    <w:rsid w:val="00BB74ED"/>
    <w:rsid w:val="00BC032A"/>
    <w:rsid w:val="00BD0768"/>
    <w:rsid w:val="00BD0CC8"/>
    <w:rsid w:val="00BD2AD5"/>
    <w:rsid w:val="00BD37A3"/>
    <w:rsid w:val="00BD4B20"/>
    <w:rsid w:val="00BD7A54"/>
    <w:rsid w:val="00BF588C"/>
    <w:rsid w:val="00C02352"/>
    <w:rsid w:val="00C101BD"/>
    <w:rsid w:val="00C10D5E"/>
    <w:rsid w:val="00C11FC4"/>
    <w:rsid w:val="00C128FB"/>
    <w:rsid w:val="00C1496F"/>
    <w:rsid w:val="00C1529A"/>
    <w:rsid w:val="00C15A4F"/>
    <w:rsid w:val="00C1785B"/>
    <w:rsid w:val="00C213E5"/>
    <w:rsid w:val="00C2378C"/>
    <w:rsid w:val="00C26937"/>
    <w:rsid w:val="00C31C33"/>
    <w:rsid w:val="00C40A70"/>
    <w:rsid w:val="00C45D74"/>
    <w:rsid w:val="00C604CD"/>
    <w:rsid w:val="00C70B77"/>
    <w:rsid w:val="00C72B23"/>
    <w:rsid w:val="00C76AF5"/>
    <w:rsid w:val="00C804C1"/>
    <w:rsid w:val="00C87503"/>
    <w:rsid w:val="00C9018D"/>
    <w:rsid w:val="00C932FC"/>
    <w:rsid w:val="00C94CE1"/>
    <w:rsid w:val="00C9631A"/>
    <w:rsid w:val="00CA1966"/>
    <w:rsid w:val="00CA4738"/>
    <w:rsid w:val="00CA5B14"/>
    <w:rsid w:val="00CB1387"/>
    <w:rsid w:val="00CB2862"/>
    <w:rsid w:val="00CB7A5A"/>
    <w:rsid w:val="00CC0FA6"/>
    <w:rsid w:val="00CC1C3D"/>
    <w:rsid w:val="00CC2CD5"/>
    <w:rsid w:val="00CC77A6"/>
    <w:rsid w:val="00CC7D42"/>
    <w:rsid w:val="00CD4849"/>
    <w:rsid w:val="00CD772E"/>
    <w:rsid w:val="00CE243A"/>
    <w:rsid w:val="00CF0206"/>
    <w:rsid w:val="00CF1DBD"/>
    <w:rsid w:val="00D009D8"/>
    <w:rsid w:val="00D03124"/>
    <w:rsid w:val="00D04716"/>
    <w:rsid w:val="00D0503B"/>
    <w:rsid w:val="00D1213D"/>
    <w:rsid w:val="00D2067F"/>
    <w:rsid w:val="00D41F22"/>
    <w:rsid w:val="00D53F6F"/>
    <w:rsid w:val="00D5674A"/>
    <w:rsid w:val="00D60EFA"/>
    <w:rsid w:val="00D65373"/>
    <w:rsid w:val="00D6648B"/>
    <w:rsid w:val="00D70143"/>
    <w:rsid w:val="00D704A1"/>
    <w:rsid w:val="00D73C7B"/>
    <w:rsid w:val="00D8689D"/>
    <w:rsid w:val="00DA409A"/>
    <w:rsid w:val="00DA640B"/>
    <w:rsid w:val="00DA64A4"/>
    <w:rsid w:val="00DA6A31"/>
    <w:rsid w:val="00DA7C47"/>
    <w:rsid w:val="00DB0EE4"/>
    <w:rsid w:val="00DB166E"/>
    <w:rsid w:val="00DD1C2C"/>
    <w:rsid w:val="00DD2A7B"/>
    <w:rsid w:val="00DE4047"/>
    <w:rsid w:val="00DE52CB"/>
    <w:rsid w:val="00DF42ED"/>
    <w:rsid w:val="00DF551D"/>
    <w:rsid w:val="00E01076"/>
    <w:rsid w:val="00E01514"/>
    <w:rsid w:val="00E0398A"/>
    <w:rsid w:val="00E0508B"/>
    <w:rsid w:val="00E05322"/>
    <w:rsid w:val="00E12BA7"/>
    <w:rsid w:val="00E13F97"/>
    <w:rsid w:val="00E15B82"/>
    <w:rsid w:val="00E164BE"/>
    <w:rsid w:val="00E24087"/>
    <w:rsid w:val="00E26C62"/>
    <w:rsid w:val="00E309F0"/>
    <w:rsid w:val="00E30D32"/>
    <w:rsid w:val="00E35ECE"/>
    <w:rsid w:val="00E40F8B"/>
    <w:rsid w:val="00E4283E"/>
    <w:rsid w:val="00E52406"/>
    <w:rsid w:val="00E54C7D"/>
    <w:rsid w:val="00E5520E"/>
    <w:rsid w:val="00E57C1F"/>
    <w:rsid w:val="00E57D96"/>
    <w:rsid w:val="00E6424A"/>
    <w:rsid w:val="00E67F11"/>
    <w:rsid w:val="00E740B9"/>
    <w:rsid w:val="00E74160"/>
    <w:rsid w:val="00E779B7"/>
    <w:rsid w:val="00E81031"/>
    <w:rsid w:val="00E93512"/>
    <w:rsid w:val="00E94D13"/>
    <w:rsid w:val="00EA072A"/>
    <w:rsid w:val="00EA0C4D"/>
    <w:rsid w:val="00EA1022"/>
    <w:rsid w:val="00EA4BF4"/>
    <w:rsid w:val="00EB019F"/>
    <w:rsid w:val="00EB447B"/>
    <w:rsid w:val="00EB5B6F"/>
    <w:rsid w:val="00EB720E"/>
    <w:rsid w:val="00ED13CF"/>
    <w:rsid w:val="00ED4E22"/>
    <w:rsid w:val="00ED68A0"/>
    <w:rsid w:val="00EE0F3F"/>
    <w:rsid w:val="00EF0A88"/>
    <w:rsid w:val="00EF207A"/>
    <w:rsid w:val="00EF605F"/>
    <w:rsid w:val="00EF67F5"/>
    <w:rsid w:val="00F00AF3"/>
    <w:rsid w:val="00F077AE"/>
    <w:rsid w:val="00F15057"/>
    <w:rsid w:val="00F15AD9"/>
    <w:rsid w:val="00F22E29"/>
    <w:rsid w:val="00F230D1"/>
    <w:rsid w:val="00F24A23"/>
    <w:rsid w:val="00F24B02"/>
    <w:rsid w:val="00F26435"/>
    <w:rsid w:val="00F267BA"/>
    <w:rsid w:val="00F34A3E"/>
    <w:rsid w:val="00F35520"/>
    <w:rsid w:val="00F35F6C"/>
    <w:rsid w:val="00F37AA6"/>
    <w:rsid w:val="00F407A2"/>
    <w:rsid w:val="00F43D16"/>
    <w:rsid w:val="00F44275"/>
    <w:rsid w:val="00F45F86"/>
    <w:rsid w:val="00F57975"/>
    <w:rsid w:val="00F651AA"/>
    <w:rsid w:val="00F65C9A"/>
    <w:rsid w:val="00F6602F"/>
    <w:rsid w:val="00F703B4"/>
    <w:rsid w:val="00F72907"/>
    <w:rsid w:val="00F82081"/>
    <w:rsid w:val="00F8571E"/>
    <w:rsid w:val="00F93E48"/>
    <w:rsid w:val="00FA2DF2"/>
    <w:rsid w:val="00FB566E"/>
    <w:rsid w:val="00FC0E10"/>
    <w:rsid w:val="00FC3635"/>
    <w:rsid w:val="00FC4215"/>
    <w:rsid w:val="00FD00A9"/>
    <w:rsid w:val="00FD11BB"/>
    <w:rsid w:val="00FD1D2C"/>
    <w:rsid w:val="00FD6DFD"/>
    <w:rsid w:val="00FE07EC"/>
    <w:rsid w:val="00FE1FD1"/>
    <w:rsid w:val="00FE7F10"/>
    <w:rsid w:val="00FF0975"/>
    <w:rsid w:val="00FF4B0F"/>
    <w:rsid w:val="00FF4FFD"/>
    <w:rsid w:val="00FF7DC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1"/>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1"/>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1"/>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link w:val="TextkrperZchn"/>
    <w:rPr>
      <w:rFonts w:ascii="Arial" w:hAnsi="Arial" w:cs="Arial"/>
      <w:sz w:val="20"/>
      <w:lang w:eastAsia="de-DE"/>
    </w:rPr>
  </w:style>
  <w:style w:type="character" w:styleId="Seitenzahl">
    <w:name w:val="page number"/>
    <w:basedOn w:val="Absatz-Standardschriftart"/>
  </w:style>
  <w:style w:type="paragraph" w:styleId="Sprechblasentext">
    <w:name w:val="Balloon Text"/>
    <w:basedOn w:val="Standard"/>
    <w:semiHidden/>
    <w:rPr>
      <w:rFonts w:ascii="Tahoma" w:hAnsi="Tahoma" w:cs="Tahoma"/>
      <w:sz w:val="16"/>
      <w:szCs w:val="16"/>
    </w:rPr>
  </w:style>
  <w:style w:type="character" w:styleId="Hyperlink">
    <w:name w:val="Hyperlink"/>
    <w:rPr>
      <w:color w:val="0000FF"/>
      <w:u w:val="single"/>
    </w:rPr>
  </w:style>
  <w:style w:type="paragraph" w:customStyle="1" w:styleId="Default">
    <w:name w:val="Default"/>
    <w:pPr>
      <w:autoSpaceDE w:val="0"/>
      <w:autoSpaceDN w:val="0"/>
      <w:adjustRightInd w:val="0"/>
    </w:pPr>
    <w:rPr>
      <w:rFonts w:ascii="Imprint MT Shadow" w:hAnsi="Imprint MT Shadow" w:cs="Imprint MT Shadow"/>
      <w:color w:val="000000"/>
      <w:sz w:val="24"/>
      <w:szCs w:val="24"/>
    </w:rPr>
  </w:style>
  <w:style w:type="character" w:styleId="Kommentarzeichen">
    <w:name w:val="annotation reference"/>
    <w:semiHidden/>
    <w:rsid w:val="0042580A"/>
    <w:rPr>
      <w:sz w:val="16"/>
      <w:szCs w:val="16"/>
    </w:rPr>
  </w:style>
  <w:style w:type="paragraph" w:styleId="Kommentartext">
    <w:name w:val="annotation text"/>
    <w:basedOn w:val="Standard"/>
    <w:semiHidden/>
    <w:rsid w:val="0042580A"/>
    <w:rPr>
      <w:sz w:val="20"/>
      <w:szCs w:val="20"/>
    </w:rPr>
  </w:style>
  <w:style w:type="paragraph" w:styleId="Kommentarthema">
    <w:name w:val="annotation subject"/>
    <w:basedOn w:val="Kommentartext"/>
    <w:next w:val="Kommentartext"/>
    <w:semiHidden/>
    <w:rsid w:val="0042580A"/>
    <w:rPr>
      <w:b/>
      <w:bCs/>
    </w:rPr>
  </w:style>
  <w:style w:type="paragraph" w:styleId="Listenabsatz">
    <w:name w:val="List Paragraph"/>
    <w:basedOn w:val="Standard"/>
    <w:link w:val="ListenabsatzZchn"/>
    <w:uiPriority w:val="34"/>
    <w:qFormat/>
    <w:rsid w:val="000D39F1"/>
    <w:pPr>
      <w:ind w:left="708"/>
    </w:pPr>
  </w:style>
  <w:style w:type="character" w:customStyle="1" w:styleId="TextkrperZchn">
    <w:name w:val="Textkörper Zchn"/>
    <w:link w:val="Textkrper"/>
    <w:rsid w:val="009C3992"/>
    <w:rPr>
      <w:rFonts w:ascii="Arial" w:hAnsi="Arial" w:cs="Arial"/>
      <w:szCs w:val="24"/>
      <w:lang w:val="en-US" w:eastAsia="de-DE"/>
    </w:rPr>
  </w:style>
  <w:style w:type="paragraph" w:styleId="StandardWeb">
    <w:name w:val="Normal (Web)"/>
    <w:basedOn w:val="Standard"/>
    <w:uiPriority w:val="99"/>
    <w:unhideWhenUsed/>
    <w:rsid w:val="000A68BF"/>
    <w:pPr>
      <w:spacing w:before="100" w:beforeAutospacing="1" w:after="100" w:afterAutospacing="1"/>
    </w:pPr>
    <w:rPr>
      <w:rFonts w:ascii="Arial" w:hAnsi="Arial" w:cs="Arial"/>
      <w:color w:val="111111"/>
      <w:sz w:val="20"/>
      <w:szCs w:val="20"/>
      <w:lang w:val="en-GB" w:eastAsia="en-GB"/>
    </w:rPr>
  </w:style>
  <w:style w:type="character" w:styleId="Fett">
    <w:name w:val="Strong"/>
    <w:uiPriority w:val="22"/>
    <w:qFormat/>
    <w:rsid w:val="000A68BF"/>
    <w:rPr>
      <w:b/>
      <w:bCs/>
    </w:rPr>
  </w:style>
  <w:style w:type="character" w:styleId="BesuchterHyperlink">
    <w:name w:val="FollowedHyperlink"/>
    <w:basedOn w:val="Absatz-Standardschriftart"/>
    <w:rsid w:val="002666E7"/>
    <w:rPr>
      <w:color w:val="800080" w:themeColor="followedHyperlink"/>
      <w:u w:val="single"/>
    </w:rPr>
  </w:style>
  <w:style w:type="character" w:customStyle="1" w:styleId="KopfzeileZchn">
    <w:name w:val="Kopfzeile Zchn"/>
    <w:basedOn w:val="Absatz-Standardschriftart"/>
    <w:link w:val="Kopfzeile"/>
    <w:uiPriority w:val="99"/>
    <w:rsid w:val="002B3C78"/>
    <w:rPr>
      <w:sz w:val="24"/>
      <w:szCs w:val="24"/>
      <w:lang w:val="en-US" w:eastAsia="en-US"/>
    </w:rPr>
  </w:style>
  <w:style w:type="character" w:customStyle="1" w:styleId="ListenabsatzZchn">
    <w:name w:val="Listenabsatz Zchn"/>
    <w:link w:val="Listenabsatz"/>
    <w:uiPriority w:val="34"/>
    <w:locked/>
    <w:rsid w:val="00061586"/>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1"/>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1"/>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1"/>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link w:val="TextkrperZchn"/>
    <w:rPr>
      <w:rFonts w:ascii="Arial" w:hAnsi="Arial" w:cs="Arial"/>
      <w:sz w:val="20"/>
      <w:lang w:eastAsia="de-DE"/>
    </w:rPr>
  </w:style>
  <w:style w:type="character" w:styleId="Seitenzahl">
    <w:name w:val="page number"/>
    <w:basedOn w:val="Absatz-Standardschriftart"/>
  </w:style>
  <w:style w:type="paragraph" w:styleId="Sprechblasentext">
    <w:name w:val="Balloon Text"/>
    <w:basedOn w:val="Standard"/>
    <w:semiHidden/>
    <w:rPr>
      <w:rFonts w:ascii="Tahoma" w:hAnsi="Tahoma" w:cs="Tahoma"/>
      <w:sz w:val="16"/>
      <w:szCs w:val="16"/>
    </w:rPr>
  </w:style>
  <w:style w:type="character" w:styleId="Hyperlink">
    <w:name w:val="Hyperlink"/>
    <w:rPr>
      <w:color w:val="0000FF"/>
      <w:u w:val="single"/>
    </w:rPr>
  </w:style>
  <w:style w:type="paragraph" w:customStyle="1" w:styleId="Default">
    <w:name w:val="Default"/>
    <w:pPr>
      <w:autoSpaceDE w:val="0"/>
      <w:autoSpaceDN w:val="0"/>
      <w:adjustRightInd w:val="0"/>
    </w:pPr>
    <w:rPr>
      <w:rFonts w:ascii="Imprint MT Shadow" w:hAnsi="Imprint MT Shadow" w:cs="Imprint MT Shadow"/>
      <w:color w:val="000000"/>
      <w:sz w:val="24"/>
      <w:szCs w:val="24"/>
    </w:rPr>
  </w:style>
  <w:style w:type="character" w:styleId="Kommentarzeichen">
    <w:name w:val="annotation reference"/>
    <w:semiHidden/>
    <w:rsid w:val="0042580A"/>
    <w:rPr>
      <w:sz w:val="16"/>
      <w:szCs w:val="16"/>
    </w:rPr>
  </w:style>
  <w:style w:type="paragraph" w:styleId="Kommentartext">
    <w:name w:val="annotation text"/>
    <w:basedOn w:val="Standard"/>
    <w:semiHidden/>
    <w:rsid w:val="0042580A"/>
    <w:rPr>
      <w:sz w:val="20"/>
      <w:szCs w:val="20"/>
    </w:rPr>
  </w:style>
  <w:style w:type="paragraph" w:styleId="Kommentarthema">
    <w:name w:val="annotation subject"/>
    <w:basedOn w:val="Kommentartext"/>
    <w:next w:val="Kommentartext"/>
    <w:semiHidden/>
    <w:rsid w:val="0042580A"/>
    <w:rPr>
      <w:b/>
      <w:bCs/>
    </w:rPr>
  </w:style>
  <w:style w:type="paragraph" w:styleId="Listenabsatz">
    <w:name w:val="List Paragraph"/>
    <w:basedOn w:val="Standard"/>
    <w:link w:val="ListenabsatzZchn"/>
    <w:uiPriority w:val="34"/>
    <w:qFormat/>
    <w:rsid w:val="000D39F1"/>
    <w:pPr>
      <w:ind w:left="708"/>
    </w:pPr>
  </w:style>
  <w:style w:type="character" w:customStyle="1" w:styleId="TextkrperZchn">
    <w:name w:val="Textkörper Zchn"/>
    <w:link w:val="Textkrper"/>
    <w:rsid w:val="009C3992"/>
    <w:rPr>
      <w:rFonts w:ascii="Arial" w:hAnsi="Arial" w:cs="Arial"/>
      <w:szCs w:val="24"/>
      <w:lang w:val="en-US" w:eastAsia="de-DE"/>
    </w:rPr>
  </w:style>
  <w:style w:type="paragraph" w:styleId="StandardWeb">
    <w:name w:val="Normal (Web)"/>
    <w:basedOn w:val="Standard"/>
    <w:uiPriority w:val="99"/>
    <w:unhideWhenUsed/>
    <w:rsid w:val="000A68BF"/>
    <w:pPr>
      <w:spacing w:before="100" w:beforeAutospacing="1" w:after="100" w:afterAutospacing="1"/>
    </w:pPr>
    <w:rPr>
      <w:rFonts w:ascii="Arial" w:hAnsi="Arial" w:cs="Arial"/>
      <w:color w:val="111111"/>
      <w:sz w:val="20"/>
      <w:szCs w:val="20"/>
      <w:lang w:val="en-GB" w:eastAsia="en-GB"/>
    </w:rPr>
  </w:style>
  <w:style w:type="character" w:styleId="Fett">
    <w:name w:val="Strong"/>
    <w:uiPriority w:val="22"/>
    <w:qFormat/>
    <w:rsid w:val="000A68BF"/>
    <w:rPr>
      <w:b/>
      <w:bCs/>
    </w:rPr>
  </w:style>
  <w:style w:type="character" w:styleId="BesuchterHyperlink">
    <w:name w:val="FollowedHyperlink"/>
    <w:basedOn w:val="Absatz-Standardschriftart"/>
    <w:rsid w:val="002666E7"/>
    <w:rPr>
      <w:color w:val="800080" w:themeColor="followedHyperlink"/>
      <w:u w:val="single"/>
    </w:rPr>
  </w:style>
  <w:style w:type="character" w:customStyle="1" w:styleId="KopfzeileZchn">
    <w:name w:val="Kopfzeile Zchn"/>
    <w:basedOn w:val="Absatz-Standardschriftart"/>
    <w:link w:val="Kopfzeile"/>
    <w:uiPriority w:val="99"/>
    <w:rsid w:val="002B3C78"/>
    <w:rPr>
      <w:sz w:val="24"/>
      <w:szCs w:val="24"/>
      <w:lang w:val="en-US" w:eastAsia="en-US"/>
    </w:rPr>
  </w:style>
  <w:style w:type="character" w:customStyle="1" w:styleId="ListenabsatzZchn">
    <w:name w:val="Listenabsatz Zchn"/>
    <w:link w:val="Listenabsatz"/>
    <w:uiPriority w:val="34"/>
    <w:locked/>
    <w:rsid w:val="00061586"/>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183065">
      <w:bodyDiv w:val="1"/>
      <w:marLeft w:val="0"/>
      <w:marRight w:val="0"/>
      <w:marTop w:val="0"/>
      <w:marBottom w:val="0"/>
      <w:divBdr>
        <w:top w:val="none" w:sz="0" w:space="0" w:color="auto"/>
        <w:left w:val="none" w:sz="0" w:space="0" w:color="auto"/>
        <w:bottom w:val="none" w:sz="0" w:space="0" w:color="auto"/>
        <w:right w:val="none" w:sz="0" w:space="0" w:color="auto"/>
      </w:divBdr>
    </w:div>
    <w:div w:id="282002274">
      <w:bodyDiv w:val="1"/>
      <w:marLeft w:val="0"/>
      <w:marRight w:val="0"/>
      <w:marTop w:val="0"/>
      <w:marBottom w:val="0"/>
      <w:divBdr>
        <w:top w:val="none" w:sz="0" w:space="0" w:color="auto"/>
        <w:left w:val="none" w:sz="0" w:space="0" w:color="auto"/>
        <w:bottom w:val="none" w:sz="0" w:space="0" w:color="auto"/>
        <w:right w:val="none" w:sz="0" w:space="0" w:color="auto"/>
      </w:divBdr>
    </w:div>
    <w:div w:id="303580348">
      <w:bodyDiv w:val="1"/>
      <w:marLeft w:val="0"/>
      <w:marRight w:val="0"/>
      <w:marTop w:val="0"/>
      <w:marBottom w:val="0"/>
      <w:divBdr>
        <w:top w:val="none" w:sz="0" w:space="0" w:color="auto"/>
        <w:left w:val="none" w:sz="0" w:space="0" w:color="auto"/>
        <w:bottom w:val="none" w:sz="0" w:space="0" w:color="auto"/>
        <w:right w:val="none" w:sz="0" w:space="0" w:color="auto"/>
      </w:divBdr>
    </w:div>
    <w:div w:id="330910250">
      <w:bodyDiv w:val="1"/>
      <w:marLeft w:val="0"/>
      <w:marRight w:val="0"/>
      <w:marTop w:val="0"/>
      <w:marBottom w:val="0"/>
      <w:divBdr>
        <w:top w:val="none" w:sz="0" w:space="0" w:color="auto"/>
        <w:left w:val="none" w:sz="0" w:space="0" w:color="auto"/>
        <w:bottom w:val="none" w:sz="0" w:space="0" w:color="auto"/>
        <w:right w:val="none" w:sz="0" w:space="0" w:color="auto"/>
      </w:divBdr>
    </w:div>
    <w:div w:id="383018765">
      <w:bodyDiv w:val="1"/>
      <w:marLeft w:val="0"/>
      <w:marRight w:val="0"/>
      <w:marTop w:val="0"/>
      <w:marBottom w:val="0"/>
      <w:divBdr>
        <w:top w:val="none" w:sz="0" w:space="0" w:color="auto"/>
        <w:left w:val="none" w:sz="0" w:space="0" w:color="auto"/>
        <w:bottom w:val="none" w:sz="0" w:space="0" w:color="auto"/>
        <w:right w:val="none" w:sz="0" w:space="0" w:color="auto"/>
      </w:divBdr>
    </w:div>
    <w:div w:id="534391947">
      <w:bodyDiv w:val="1"/>
      <w:marLeft w:val="0"/>
      <w:marRight w:val="0"/>
      <w:marTop w:val="0"/>
      <w:marBottom w:val="0"/>
      <w:divBdr>
        <w:top w:val="none" w:sz="0" w:space="0" w:color="auto"/>
        <w:left w:val="none" w:sz="0" w:space="0" w:color="auto"/>
        <w:bottom w:val="none" w:sz="0" w:space="0" w:color="auto"/>
        <w:right w:val="none" w:sz="0" w:space="0" w:color="auto"/>
      </w:divBdr>
    </w:div>
    <w:div w:id="659651678">
      <w:bodyDiv w:val="1"/>
      <w:marLeft w:val="0"/>
      <w:marRight w:val="0"/>
      <w:marTop w:val="0"/>
      <w:marBottom w:val="0"/>
      <w:divBdr>
        <w:top w:val="none" w:sz="0" w:space="0" w:color="auto"/>
        <w:left w:val="none" w:sz="0" w:space="0" w:color="auto"/>
        <w:bottom w:val="none" w:sz="0" w:space="0" w:color="auto"/>
        <w:right w:val="none" w:sz="0" w:space="0" w:color="auto"/>
      </w:divBdr>
    </w:div>
    <w:div w:id="661853894">
      <w:bodyDiv w:val="1"/>
      <w:marLeft w:val="0"/>
      <w:marRight w:val="0"/>
      <w:marTop w:val="0"/>
      <w:marBottom w:val="0"/>
      <w:divBdr>
        <w:top w:val="none" w:sz="0" w:space="0" w:color="auto"/>
        <w:left w:val="none" w:sz="0" w:space="0" w:color="auto"/>
        <w:bottom w:val="none" w:sz="0" w:space="0" w:color="auto"/>
        <w:right w:val="none" w:sz="0" w:space="0" w:color="auto"/>
      </w:divBdr>
    </w:div>
    <w:div w:id="1019621657">
      <w:bodyDiv w:val="1"/>
      <w:marLeft w:val="0"/>
      <w:marRight w:val="0"/>
      <w:marTop w:val="0"/>
      <w:marBottom w:val="0"/>
      <w:divBdr>
        <w:top w:val="none" w:sz="0" w:space="0" w:color="auto"/>
        <w:left w:val="none" w:sz="0" w:space="0" w:color="auto"/>
        <w:bottom w:val="none" w:sz="0" w:space="0" w:color="auto"/>
        <w:right w:val="none" w:sz="0" w:space="0" w:color="auto"/>
      </w:divBdr>
    </w:div>
    <w:div w:id="1173103490">
      <w:bodyDiv w:val="1"/>
      <w:marLeft w:val="0"/>
      <w:marRight w:val="0"/>
      <w:marTop w:val="0"/>
      <w:marBottom w:val="0"/>
      <w:divBdr>
        <w:top w:val="none" w:sz="0" w:space="0" w:color="auto"/>
        <w:left w:val="none" w:sz="0" w:space="0" w:color="auto"/>
        <w:bottom w:val="none" w:sz="0" w:space="0" w:color="auto"/>
        <w:right w:val="none" w:sz="0" w:space="0" w:color="auto"/>
      </w:divBdr>
    </w:div>
    <w:div w:id="1197541532">
      <w:bodyDiv w:val="1"/>
      <w:marLeft w:val="0"/>
      <w:marRight w:val="0"/>
      <w:marTop w:val="0"/>
      <w:marBottom w:val="0"/>
      <w:divBdr>
        <w:top w:val="none" w:sz="0" w:space="0" w:color="auto"/>
        <w:left w:val="none" w:sz="0" w:space="0" w:color="auto"/>
        <w:bottom w:val="none" w:sz="0" w:space="0" w:color="auto"/>
        <w:right w:val="none" w:sz="0" w:space="0" w:color="auto"/>
      </w:divBdr>
    </w:div>
    <w:div w:id="1355766535">
      <w:bodyDiv w:val="1"/>
      <w:marLeft w:val="0"/>
      <w:marRight w:val="0"/>
      <w:marTop w:val="0"/>
      <w:marBottom w:val="0"/>
      <w:divBdr>
        <w:top w:val="none" w:sz="0" w:space="0" w:color="auto"/>
        <w:left w:val="none" w:sz="0" w:space="0" w:color="auto"/>
        <w:bottom w:val="none" w:sz="0" w:space="0" w:color="auto"/>
        <w:right w:val="none" w:sz="0" w:space="0" w:color="auto"/>
      </w:divBdr>
    </w:div>
    <w:div w:id="1387142787">
      <w:bodyDiv w:val="1"/>
      <w:marLeft w:val="0"/>
      <w:marRight w:val="0"/>
      <w:marTop w:val="0"/>
      <w:marBottom w:val="0"/>
      <w:divBdr>
        <w:top w:val="none" w:sz="0" w:space="0" w:color="auto"/>
        <w:left w:val="none" w:sz="0" w:space="0" w:color="auto"/>
        <w:bottom w:val="none" w:sz="0" w:space="0" w:color="auto"/>
        <w:right w:val="none" w:sz="0" w:space="0" w:color="auto"/>
      </w:divBdr>
    </w:div>
    <w:div w:id="1487358700">
      <w:bodyDiv w:val="1"/>
      <w:marLeft w:val="0"/>
      <w:marRight w:val="0"/>
      <w:marTop w:val="0"/>
      <w:marBottom w:val="0"/>
      <w:divBdr>
        <w:top w:val="none" w:sz="0" w:space="0" w:color="auto"/>
        <w:left w:val="none" w:sz="0" w:space="0" w:color="auto"/>
        <w:bottom w:val="none" w:sz="0" w:space="0" w:color="auto"/>
        <w:right w:val="none" w:sz="0" w:space="0" w:color="auto"/>
      </w:divBdr>
    </w:div>
    <w:div w:id="1591429686">
      <w:bodyDiv w:val="1"/>
      <w:marLeft w:val="0"/>
      <w:marRight w:val="0"/>
      <w:marTop w:val="0"/>
      <w:marBottom w:val="0"/>
      <w:divBdr>
        <w:top w:val="none" w:sz="0" w:space="0" w:color="auto"/>
        <w:left w:val="none" w:sz="0" w:space="0" w:color="auto"/>
        <w:bottom w:val="none" w:sz="0" w:space="0" w:color="auto"/>
        <w:right w:val="none" w:sz="0" w:space="0" w:color="auto"/>
      </w:divBdr>
    </w:div>
    <w:div w:id="1819347691">
      <w:bodyDiv w:val="1"/>
      <w:marLeft w:val="0"/>
      <w:marRight w:val="0"/>
      <w:marTop w:val="0"/>
      <w:marBottom w:val="0"/>
      <w:divBdr>
        <w:top w:val="none" w:sz="0" w:space="0" w:color="auto"/>
        <w:left w:val="none" w:sz="0" w:space="0" w:color="auto"/>
        <w:bottom w:val="none" w:sz="0" w:space="0" w:color="auto"/>
        <w:right w:val="none" w:sz="0" w:space="0" w:color="auto"/>
      </w:divBdr>
    </w:div>
    <w:div w:id="1852839158">
      <w:bodyDiv w:val="1"/>
      <w:marLeft w:val="0"/>
      <w:marRight w:val="0"/>
      <w:marTop w:val="0"/>
      <w:marBottom w:val="0"/>
      <w:divBdr>
        <w:top w:val="none" w:sz="0" w:space="0" w:color="auto"/>
        <w:left w:val="none" w:sz="0" w:space="0" w:color="auto"/>
        <w:bottom w:val="none" w:sz="0" w:space="0" w:color="auto"/>
        <w:right w:val="none" w:sz="0" w:space="0" w:color="auto"/>
      </w:divBdr>
    </w:div>
    <w:div w:id="1866944623">
      <w:bodyDiv w:val="1"/>
      <w:marLeft w:val="0"/>
      <w:marRight w:val="0"/>
      <w:marTop w:val="0"/>
      <w:marBottom w:val="0"/>
      <w:divBdr>
        <w:top w:val="none" w:sz="0" w:space="0" w:color="auto"/>
        <w:left w:val="none" w:sz="0" w:space="0" w:color="auto"/>
        <w:bottom w:val="none" w:sz="0" w:space="0" w:color="auto"/>
        <w:right w:val="none" w:sz="0" w:space="0" w:color="auto"/>
      </w:divBdr>
    </w:div>
    <w:div w:id="2008358192">
      <w:bodyDiv w:val="1"/>
      <w:marLeft w:val="0"/>
      <w:marRight w:val="0"/>
      <w:marTop w:val="0"/>
      <w:marBottom w:val="0"/>
      <w:divBdr>
        <w:top w:val="none" w:sz="0" w:space="0" w:color="auto"/>
        <w:left w:val="none" w:sz="0" w:space="0" w:color="auto"/>
        <w:bottom w:val="none" w:sz="0" w:space="0" w:color="auto"/>
        <w:right w:val="none" w:sz="0" w:space="0" w:color="auto"/>
      </w:divBdr>
    </w:div>
    <w:div w:id="2109034115">
      <w:bodyDiv w:val="1"/>
      <w:marLeft w:val="0"/>
      <w:marRight w:val="0"/>
      <w:marTop w:val="0"/>
      <w:marBottom w:val="0"/>
      <w:divBdr>
        <w:top w:val="none" w:sz="0" w:space="0" w:color="auto"/>
        <w:left w:val="none" w:sz="0" w:space="0" w:color="auto"/>
        <w:bottom w:val="none" w:sz="0" w:space="0" w:color="auto"/>
        <w:right w:val="none" w:sz="0" w:space="0" w:color="auto"/>
      </w:divBdr>
    </w:div>
    <w:div w:id="2124417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nakuwa.ne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1247</Words>
  <Characters>7384</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8614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2009-02-25T16:45:00Z</cp:lastPrinted>
  <dcterms:created xsi:type="dcterms:W3CDTF">2018-03-07T14:30:00Z</dcterms:created>
  <dcterms:modified xsi:type="dcterms:W3CDTF">2018-03-14T13:26:00Z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ies>
</file>