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884A64" w:rsidRDefault="00E7261B" w:rsidP="003D6D11">
      <w:pPr>
        <w:spacing w:line="360" w:lineRule="auto"/>
        <w:rPr>
          <w:sz w:val="20"/>
          <w:szCs w:val="20"/>
          <w:lang w:val="en-GB"/>
        </w:rPr>
      </w:pPr>
      <w:r w:rsidRPr="00884A64">
        <w:rPr>
          <w:noProof/>
          <w:sz w:val="20"/>
          <w:szCs w:val="20"/>
          <w:lang w:val="en-GB" w:eastAsia="en-GB"/>
        </w:rPr>
        <mc:AlternateContent>
          <mc:Choice Requires="wps">
            <w:drawing>
              <wp:anchor distT="0" distB="0" distL="114300" distR="114300" simplePos="0" relativeHeight="251657216" behindDoc="0" locked="0" layoutInCell="1" allowOverlap="1" wp14:anchorId="5918988A" wp14:editId="1FA0CA8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576FC0" w:rsidRPr="00900B48">
                              <w:rPr>
                                <w:rFonts w:ascii="Arial" w:hAnsi="Arial" w:cs="Arial"/>
                                <w:b/>
                                <w:bCs/>
                                <w:szCs w:val="32"/>
                                <w:lang w:val="en-GB"/>
                              </w:rPr>
                              <w:t>2</w:t>
                            </w:r>
                            <w:r w:rsidR="00836648">
                              <w:rPr>
                                <w:rFonts w:ascii="Arial" w:hAnsi="Arial" w:cs="Arial"/>
                                <w:b/>
                                <w:bCs/>
                                <w:szCs w:val="32"/>
                                <w:lang w:val="en-GB"/>
                              </w:rPr>
                              <w:t>8</w:t>
                            </w:r>
                            <w:r w:rsidR="002D7DF5" w:rsidRPr="00900B48">
                              <w:rPr>
                                <w:rFonts w:ascii="Arial" w:hAnsi="Arial" w:cs="Arial"/>
                                <w:b/>
                                <w:bCs/>
                                <w:szCs w:val="32"/>
                                <w:lang w:val="en-GB"/>
                              </w:rPr>
                              <w:t xml:space="preserve"> </w:t>
                            </w:r>
                          </w:p>
                          <w:p w:rsidR="00FA36AB" w:rsidRPr="00884A64" w:rsidRDefault="00836648" w:rsidP="00A80F47">
                            <w:pPr>
                              <w:jc w:val="center"/>
                              <w:rPr>
                                <w:bCs/>
                                <w:sz w:val="22"/>
                                <w:lang w:val="en-GB"/>
                              </w:rPr>
                            </w:pPr>
                            <w:r>
                              <w:rPr>
                                <w:bCs/>
                                <w:sz w:val="22"/>
                                <w:lang w:val="en-GB"/>
                              </w:rPr>
                              <w:t>14</w:t>
                            </w:r>
                            <w:r w:rsidR="00576FC0" w:rsidRPr="00884A64">
                              <w:rPr>
                                <w:bCs/>
                                <w:sz w:val="22"/>
                                <w:lang w:val="en-GB"/>
                              </w:rPr>
                              <w:t xml:space="preserve"> </w:t>
                            </w:r>
                            <w:r>
                              <w:rPr>
                                <w:bCs/>
                                <w:sz w:val="22"/>
                                <w:lang w:val="en-GB"/>
                              </w:rPr>
                              <w:t>March</w:t>
                            </w:r>
                            <w:r w:rsidR="00576FC0" w:rsidRPr="00884A64">
                              <w:rPr>
                                <w:bCs/>
                                <w:sz w:val="22"/>
                                <w:lang w:val="en-GB"/>
                              </w:rPr>
                              <w:t xml:space="preserve"> </w:t>
                            </w:r>
                            <w:r w:rsidR="00B61315" w:rsidRPr="00884A64">
                              <w:rPr>
                                <w:bCs/>
                                <w:sz w:val="22"/>
                                <w:lang w:val="en-GB"/>
                              </w:rPr>
                              <w:t>201</w:t>
                            </w:r>
                            <w:r>
                              <w:rPr>
                                <w:bCs/>
                                <w:sz w:val="22"/>
                                <w:lang w:val="en-GB"/>
                              </w:rPr>
                              <w:t>9</w:t>
                            </w:r>
                          </w:p>
                          <w:p w:rsidR="00FA36AB" w:rsidRPr="00884A64" w:rsidRDefault="00836648" w:rsidP="00754D75">
                            <w:pPr>
                              <w:jc w:val="center"/>
                              <w:rPr>
                                <w:bCs/>
                                <w:sz w:val="22"/>
                                <w:lang w:val="en-GB"/>
                              </w:rPr>
                            </w:pPr>
                            <w:r>
                              <w:rPr>
                                <w:bCs/>
                                <w:sz w:val="22"/>
                                <w:lang w:val="en-GB"/>
                              </w:rPr>
                              <w:t>Berlin</w:t>
                            </w:r>
                            <w:r w:rsidR="00576FC0" w:rsidRPr="00884A64">
                              <w:rPr>
                                <w:bCs/>
                                <w:sz w:val="22"/>
                                <w:lang w:val="en-GB"/>
                              </w:rPr>
                              <w:t>,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F77F84" w:rsidRPr="00900B48" w:rsidRDefault="00FA36AB" w:rsidP="00900B48">
                      <w:pPr>
                        <w:spacing w:after="120"/>
                        <w:jc w:val="center"/>
                        <w:rPr>
                          <w:rFonts w:ascii="Arial" w:hAnsi="Arial" w:cs="Arial"/>
                          <w:b/>
                          <w:bCs/>
                          <w:szCs w:val="32"/>
                          <w:lang w:val="en-GB"/>
                        </w:rPr>
                      </w:pPr>
                      <w:r w:rsidRPr="00900B48">
                        <w:rPr>
                          <w:rFonts w:ascii="Arial" w:hAnsi="Arial" w:cs="Arial"/>
                          <w:b/>
                          <w:bCs/>
                          <w:szCs w:val="32"/>
                          <w:lang w:val="en-GB"/>
                        </w:rPr>
                        <w:t xml:space="preserve">WSB </w:t>
                      </w:r>
                      <w:r w:rsidR="00576FC0" w:rsidRPr="00900B48">
                        <w:rPr>
                          <w:rFonts w:ascii="Arial" w:hAnsi="Arial" w:cs="Arial"/>
                          <w:b/>
                          <w:bCs/>
                          <w:szCs w:val="32"/>
                          <w:lang w:val="en-GB"/>
                        </w:rPr>
                        <w:t>2</w:t>
                      </w:r>
                      <w:r w:rsidR="00836648">
                        <w:rPr>
                          <w:rFonts w:ascii="Arial" w:hAnsi="Arial" w:cs="Arial"/>
                          <w:b/>
                          <w:bCs/>
                          <w:szCs w:val="32"/>
                          <w:lang w:val="en-GB"/>
                        </w:rPr>
                        <w:t>8</w:t>
                      </w:r>
                      <w:r w:rsidR="002D7DF5" w:rsidRPr="00900B48">
                        <w:rPr>
                          <w:rFonts w:ascii="Arial" w:hAnsi="Arial" w:cs="Arial"/>
                          <w:b/>
                          <w:bCs/>
                          <w:szCs w:val="32"/>
                          <w:lang w:val="en-GB"/>
                        </w:rPr>
                        <w:t xml:space="preserve"> </w:t>
                      </w:r>
                    </w:p>
                    <w:p w:rsidR="00FA36AB" w:rsidRPr="00884A64" w:rsidRDefault="00836648" w:rsidP="00A80F47">
                      <w:pPr>
                        <w:jc w:val="center"/>
                        <w:rPr>
                          <w:bCs/>
                          <w:sz w:val="22"/>
                          <w:lang w:val="en-GB"/>
                        </w:rPr>
                      </w:pPr>
                      <w:r>
                        <w:rPr>
                          <w:bCs/>
                          <w:sz w:val="22"/>
                          <w:lang w:val="en-GB"/>
                        </w:rPr>
                        <w:t>14</w:t>
                      </w:r>
                      <w:r w:rsidR="00576FC0" w:rsidRPr="00884A64">
                        <w:rPr>
                          <w:bCs/>
                          <w:sz w:val="22"/>
                          <w:lang w:val="en-GB"/>
                        </w:rPr>
                        <w:t xml:space="preserve"> </w:t>
                      </w:r>
                      <w:r>
                        <w:rPr>
                          <w:bCs/>
                          <w:sz w:val="22"/>
                          <w:lang w:val="en-GB"/>
                        </w:rPr>
                        <w:t>March</w:t>
                      </w:r>
                      <w:r w:rsidR="00576FC0" w:rsidRPr="00884A64">
                        <w:rPr>
                          <w:bCs/>
                          <w:sz w:val="22"/>
                          <w:lang w:val="en-GB"/>
                        </w:rPr>
                        <w:t xml:space="preserve"> </w:t>
                      </w:r>
                      <w:r w:rsidR="00B61315" w:rsidRPr="00884A64">
                        <w:rPr>
                          <w:bCs/>
                          <w:sz w:val="22"/>
                          <w:lang w:val="en-GB"/>
                        </w:rPr>
                        <w:t>201</w:t>
                      </w:r>
                      <w:r>
                        <w:rPr>
                          <w:bCs/>
                          <w:sz w:val="22"/>
                          <w:lang w:val="en-GB"/>
                        </w:rPr>
                        <w:t>9</w:t>
                      </w:r>
                    </w:p>
                    <w:p w:rsidR="00FA36AB" w:rsidRPr="00884A64" w:rsidRDefault="00836648" w:rsidP="00754D75">
                      <w:pPr>
                        <w:jc w:val="center"/>
                        <w:rPr>
                          <w:bCs/>
                          <w:sz w:val="22"/>
                          <w:lang w:val="en-GB"/>
                        </w:rPr>
                      </w:pPr>
                      <w:r>
                        <w:rPr>
                          <w:bCs/>
                          <w:sz w:val="22"/>
                          <w:lang w:val="en-GB"/>
                        </w:rPr>
                        <w:t>Berlin</w:t>
                      </w:r>
                      <w:r w:rsidR="00576FC0" w:rsidRPr="00884A64">
                        <w:rPr>
                          <w:bCs/>
                          <w:sz w:val="22"/>
                          <w:lang w:val="en-GB"/>
                        </w:rPr>
                        <w:t>, Germany</w:t>
                      </w:r>
                    </w:p>
                  </w:txbxContent>
                </v:textbox>
              </v:shape>
            </w:pict>
          </mc:Fallback>
        </mc:AlternateContent>
      </w:r>
      <w:r w:rsidR="00C62F33" w:rsidRPr="00884A64">
        <w:rPr>
          <w:noProof/>
          <w:sz w:val="20"/>
          <w:szCs w:val="20"/>
          <w:lang w:val="en-GB" w:eastAsia="en-GB"/>
        </w:rPr>
        <w:drawing>
          <wp:anchor distT="0" distB="0" distL="114300" distR="114300" simplePos="0" relativeHeight="251660288" behindDoc="1" locked="0" layoutInCell="1" allowOverlap="1" wp14:anchorId="7686E147" wp14:editId="2F7D562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884A64" w:rsidRDefault="003D6D11" w:rsidP="003D6D11">
      <w:pPr>
        <w:jc w:val="center"/>
        <w:rPr>
          <w:b/>
          <w:bCs/>
          <w:sz w:val="20"/>
          <w:szCs w:val="20"/>
          <w:lang w:val="en-GB"/>
        </w:rPr>
      </w:pPr>
      <w:r w:rsidRPr="00884A64">
        <w:rPr>
          <w:b/>
          <w:bCs/>
          <w:sz w:val="20"/>
          <w:szCs w:val="20"/>
          <w:lang w:val="en-GB"/>
        </w:rPr>
        <w:t xml:space="preserve"> </w:t>
      </w:r>
    </w:p>
    <w:p w:rsidR="003D6D11" w:rsidRPr="00884A64" w:rsidRDefault="003D6D11" w:rsidP="003D6D11">
      <w:pPr>
        <w:rPr>
          <w:sz w:val="20"/>
          <w:szCs w:val="20"/>
          <w:lang w:val="en-GB"/>
        </w:rPr>
      </w:pPr>
    </w:p>
    <w:p w:rsidR="003D6D11" w:rsidRPr="00884A64" w:rsidRDefault="003D6D11" w:rsidP="003D6D11">
      <w:pPr>
        <w:jc w:val="center"/>
        <w:rPr>
          <w:b/>
          <w:bCs/>
          <w:sz w:val="20"/>
          <w:szCs w:val="20"/>
          <w:lang w:val="en-GB"/>
        </w:rPr>
      </w:pPr>
    </w:p>
    <w:p w:rsidR="003D6D11" w:rsidRPr="00884A64" w:rsidRDefault="003D6D11" w:rsidP="00884A64">
      <w:pPr>
        <w:spacing w:after="120" w:line="276" w:lineRule="auto"/>
        <w:rPr>
          <w:sz w:val="20"/>
          <w:szCs w:val="20"/>
          <w:lang w:val="en-GB"/>
        </w:rPr>
      </w:pPr>
    </w:p>
    <w:p w:rsidR="003D6D11" w:rsidRPr="00884A64" w:rsidRDefault="003D6D11" w:rsidP="00884A64">
      <w:pPr>
        <w:spacing w:after="120" w:line="276" w:lineRule="auto"/>
        <w:jc w:val="center"/>
        <w:rPr>
          <w:sz w:val="20"/>
          <w:szCs w:val="20"/>
          <w:lang w:val="en-GB"/>
        </w:rPr>
      </w:pPr>
    </w:p>
    <w:p w:rsidR="003D6D11" w:rsidRDefault="003D6D11" w:rsidP="00884A64">
      <w:pPr>
        <w:pBdr>
          <w:bottom w:val="single" w:sz="6" w:space="1" w:color="auto"/>
        </w:pBdr>
        <w:spacing w:after="120" w:line="276" w:lineRule="auto"/>
        <w:rPr>
          <w:sz w:val="20"/>
          <w:szCs w:val="20"/>
          <w:lang w:val="en-GB"/>
        </w:rPr>
      </w:pPr>
    </w:p>
    <w:p w:rsidR="00884A64" w:rsidRPr="00884A64" w:rsidRDefault="00884A64" w:rsidP="00884A64">
      <w:pPr>
        <w:pBdr>
          <w:bottom w:val="single" w:sz="6" w:space="1" w:color="auto"/>
        </w:pBdr>
        <w:spacing w:after="120" w:line="276" w:lineRule="auto"/>
        <w:rPr>
          <w:sz w:val="20"/>
          <w:szCs w:val="20"/>
          <w:lang w:val="en-GB"/>
        </w:rPr>
      </w:pPr>
    </w:p>
    <w:p w:rsidR="007D5514" w:rsidRPr="00836648" w:rsidRDefault="003D6D11" w:rsidP="00884A64">
      <w:pPr>
        <w:tabs>
          <w:tab w:val="left" w:pos="2160"/>
        </w:tabs>
        <w:spacing w:after="120" w:line="276" w:lineRule="auto"/>
        <w:rPr>
          <w:sz w:val="22"/>
          <w:szCs w:val="22"/>
          <w:lang w:val="en-GB"/>
        </w:rPr>
      </w:pPr>
      <w:r w:rsidRPr="00884A64">
        <w:rPr>
          <w:b/>
          <w:sz w:val="22"/>
          <w:szCs w:val="22"/>
          <w:lang w:val="en-GB"/>
        </w:rPr>
        <w:t>Agenda Item:</w:t>
      </w:r>
      <w:r w:rsidRPr="00884A64">
        <w:rPr>
          <w:b/>
          <w:sz w:val="22"/>
          <w:szCs w:val="22"/>
          <w:lang w:val="en-GB"/>
        </w:rPr>
        <w:tab/>
      </w:r>
      <w:r w:rsidR="00D74DBB" w:rsidRPr="00D74DBB">
        <w:rPr>
          <w:b/>
          <w:sz w:val="22"/>
          <w:szCs w:val="22"/>
          <w:lang w:val="en-GB"/>
        </w:rPr>
        <w:t xml:space="preserve">5.4 </w:t>
      </w:r>
      <w:proofErr w:type="gramStart"/>
      <w:r w:rsidR="00D74DBB" w:rsidRPr="00D74DBB">
        <w:rPr>
          <w:b/>
          <w:sz w:val="22"/>
          <w:szCs w:val="22"/>
          <w:lang w:val="en-GB"/>
        </w:rPr>
        <w:t>Climate</w:t>
      </w:r>
      <w:proofErr w:type="gramEnd"/>
    </w:p>
    <w:p w:rsidR="007D5514" w:rsidRPr="00836648" w:rsidRDefault="003D6D11" w:rsidP="00884A64">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sidR="00836648" w:rsidRPr="00836648">
        <w:rPr>
          <w:sz w:val="22"/>
          <w:szCs w:val="22"/>
          <w:lang w:val="en-GB"/>
        </w:rPr>
        <w:t>TG-C p</w:t>
      </w:r>
      <w:r w:rsidR="00930EB6" w:rsidRPr="00836648">
        <w:rPr>
          <w:sz w:val="22"/>
          <w:szCs w:val="22"/>
          <w:lang w:val="en-GB"/>
        </w:rPr>
        <w:t>rogress report</w:t>
      </w:r>
    </w:p>
    <w:p w:rsidR="007D5514" w:rsidRPr="00884A64" w:rsidRDefault="003D6D11" w:rsidP="00884A64">
      <w:pPr>
        <w:tabs>
          <w:tab w:val="left" w:pos="2160"/>
        </w:tabs>
        <w:spacing w:after="120" w:line="276" w:lineRule="auto"/>
        <w:rPr>
          <w:b/>
          <w:sz w:val="22"/>
          <w:szCs w:val="22"/>
          <w:lang w:val="en-GB"/>
        </w:rPr>
      </w:pPr>
      <w:r w:rsidRPr="00884A64">
        <w:rPr>
          <w:b/>
          <w:sz w:val="22"/>
          <w:szCs w:val="22"/>
          <w:lang w:val="en-GB"/>
        </w:rPr>
        <w:t>Document No.</w:t>
      </w:r>
      <w:r w:rsidR="00884A64" w:rsidRPr="00884A64">
        <w:rPr>
          <w:b/>
          <w:sz w:val="22"/>
          <w:szCs w:val="22"/>
          <w:lang w:val="en-GB"/>
        </w:rPr>
        <w:t>:</w:t>
      </w:r>
      <w:r w:rsidRPr="00884A64">
        <w:rPr>
          <w:b/>
          <w:sz w:val="22"/>
          <w:szCs w:val="22"/>
          <w:lang w:val="en-GB"/>
        </w:rPr>
        <w:tab/>
      </w:r>
      <w:r w:rsidR="0035006B" w:rsidRPr="00884A64">
        <w:rPr>
          <w:sz w:val="22"/>
          <w:szCs w:val="22"/>
          <w:lang w:val="en-GB"/>
        </w:rPr>
        <w:t>WSB 2</w:t>
      </w:r>
      <w:r w:rsidR="00775061">
        <w:rPr>
          <w:sz w:val="22"/>
          <w:szCs w:val="22"/>
          <w:lang w:val="en-GB"/>
        </w:rPr>
        <w:t>8</w:t>
      </w:r>
      <w:r w:rsidR="00E05DFD" w:rsidRPr="00884A64">
        <w:rPr>
          <w:sz w:val="22"/>
          <w:szCs w:val="22"/>
          <w:lang w:val="en-GB"/>
        </w:rPr>
        <w:t>/</w:t>
      </w:r>
      <w:r w:rsidR="00836648">
        <w:rPr>
          <w:sz w:val="22"/>
          <w:szCs w:val="22"/>
          <w:lang w:val="en-GB"/>
        </w:rPr>
        <w:t>5.4</w:t>
      </w:r>
      <w:r w:rsidR="00E05DFD" w:rsidRPr="00884A64">
        <w:rPr>
          <w:sz w:val="22"/>
          <w:szCs w:val="22"/>
          <w:lang w:val="en-GB"/>
        </w:rPr>
        <w:t>/</w:t>
      </w:r>
      <w:r w:rsidR="00836648">
        <w:rPr>
          <w:sz w:val="22"/>
          <w:szCs w:val="22"/>
          <w:lang w:val="en-GB"/>
        </w:rPr>
        <w:t>1</w:t>
      </w:r>
    </w:p>
    <w:p w:rsidR="003D6D11" w:rsidRPr="00884A64" w:rsidRDefault="003D6D11" w:rsidP="00884A64">
      <w:pPr>
        <w:tabs>
          <w:tab w:val="left" w:pos="2160"/>
        </w:tabs>
        <w:spacing w:after="120" w:line="276" w:lineRule="auto"/>
        <w:rPr>
          <w:b/>
          <w:sz w:val="22"/>
          <w:szCs w:val="22"/>
          <w:lang w:val="en-GB"/>
        </w:rPr>
      </w:pPr>
      <w:r w:rsidRPr="00884A64">
        <w:rPr>
          <w:b/>
          <w:sz w:val="22"/>
          <w:szCs w:val="22"/>
          <w:lang w:val="en-GB"/>
        </w:rPr>
        <w:t>Date:</w:t>
      </w:r>
      <w:r w:rsidRPr="00884A64">
        <w:rPr>
          <w:b/>
          <w:sz w:val="22"/>
          <w:szCs w:val="22"/>
          <w:lang w:val="en-GB"/>
        </w:rPr>
        <w:tab/>
      </w:r>
      <w:r w:rsidR="00D74DBB">
        <w:rPr>
          <w:sz w:val="22"/>
          <w:szCs w:val="22"/>
          <w:lang w:val="en-GB"/>
        </w:rPr>
        <w:t>18</w:t>
      </w:r>
      <w:r w:rsidR="00E05DFD" w:rsidRPr="00884A64">
        <w:rPr>
          <w:sz w:val="22"/>
          <w:szCs w:val="22"/>
          <w:lang w:val="en-GB"/>
        </w:rPr>
        <w:t xml:space="preserve"> </w:t>
      </w:r>
      <w:r w:rsidR="0032454E">
        <w:rPr>
          <w:sz w:val="22"/>
          <w:szCs w:val="22"/>
          <w:lang w:val="en-GB"/>
        </w:rPr>
        <w:t>February 19</w:t>
      </w:r>
    </w:p>
    <w:p w:rsidR="00884A64" w:rsidRPr="00836648" w:rsidRDefault="003D6D11" w:rsidP="00884A64">
      <w:pPr>
        <w:pBdr>
          <w:bottom w:val="single" w:sz="6" w:space="1" w:color="auto"/>
        </w:pBdr>
        <w:tabs>
          <w:tab w:val="left" w:pos="0"/>
        </w:tabs>
        <w:spacing w:after="120" w:line="276" w:lineRule="auto"/>
        <w:rPr>
          <w:sz w:val="22"/>
          <w:szCs w:val="22"/>
          <w:lang w:val="en-GB"/>
        </w:rPr>
      </w:pPr>
      <w:r w:rsidRPr="00884A64">
        <w:rPr>
          <w:b/>
          <w:sz w:val="22"/>
          <w:szCs w:val="22"/>
          <w:lang w:val="en-GB"/>
        </w:rPr>
        <w:t>Submitted by:</w:t>
      </w:r>
      <w:r w:rsidR="00836648">
        <w:rPr>
          <w:b/>
          <w:sz w:val="22"/>
          <w:szCs w:val="22"/>
          <w:lang w:val="en-GB"/>
        </w:rPr>
        <w:tab/>
      </w:r>
      <w:r w:rsidR="00836648">
        <w:rPr>
          <w:b/>
          <w:sz w:val="22"/>
          <w:szCs w:val="22"/>
          <w:lang w:val="en-GB"/>
        </w:rPr>
        <w:tab/>
      </w:r>
      <w:r w:rsidR="00836648" w:rsidRPr="00836648">
        <w:rPr>
          <w:sz w:val="22"/>
          <w:szCs w:val="22"/>
          <w:lang w:val="en-GB"/>
        </w:rPr>
        <w:t>TG-C, CWSS</w:t>
      </w:r>
    </w:p>
    <w:p w:rsidR="00884A64" w:rsidRDefault="00884A64" w:rsidP="00954BCD">
      <w:pPr>
        <w:pStyle w:val="Kopfzeile"/>
        <w:rPr>
          <w:lang w:val="en-GB" w:eastAsia="de-DE"/>
        </w:rPr>
      </w:pPr>
    </w:p>
    <w:p w:rsidR="007976A5" w:rsidRPr="00884A64" w:rsidRDefault="00D74DBB" w:rsidP="00954BCD">
      <w:pPr>
        <w:pStyle w:val="Kopfzeile"/>
        <w:rPr>
          <w:lang w:val="en-GB" w:eastAsia="de-DE"/>
        </w:rPr>
      </w:pPr>
      <w:r w:rsidRPr="00D74DBB">
        <w:rPr>
          <w:lang w:val="en-GB" w:eastAsia="de-DE"/>
        </w:rPr>
        <w:t>Attached is the progress report from the TG-</w:t>
      </w:r>
      <w:r>
        <w:rPr>
          <w:lang w:val="en-GB" w:eastAsia="de-DE"/>
        </w:rPr>
        <w:t>C</w:t>
      </w:r>
      <w:r w:rsidRPr="00D74DBB">
        <w:rPr>
          <w:lang w:val="en-GB" w:eastAsia="de-DE"/>
        </w:rPr>
        <w:t xml:space="preserve"> 2</w:t>
      </w:r>
      <w:r>
        <w:rPr>
          <w:lang w:val="en-GB" w:eastAsia="de-DE"/>
        </w:rPr>
        <w:t>3</w:t>
      </w:r>
      <w:r w:rsidRPr="00D74DBB">
        <w:rPr>
          <w:lang w:val="en-GB" w:eastAsia="de-DE"/>
        </w:rPr>
        <w:t xml:space="preserve"> meeting</w:t>
      </w:r>
      <w:r>
        <w:rPr>
          <w:lang w:val="en-GB" w:eastAsia="de-DE"/>
        </w:rPr>
        <w:t>.</w:t>
      </w:r>
      <w:r w:rsidR="00884A64" w:rsidRPr="00884A64">
        <w:rPr>
          <w:lang w:val="en-GB" w:eastAsia="de-DE"/>
        </w:rPr>
        <w:t xml:space="preserve"> </w:t>
      </w:r>
    </w:p>
    <w:p w:rsidR="00075502" w:rsidRPr="00884A64" w:rsidRDefault="00075502" w:rsidP="00954BCD">
      <w:pPr>
        <w:pStyle w:val="Kopfzeile"/>
        <w:rPr>
          <w:lang w:val="en-GB" w:eastAsia="de-DE"/>
        </w:rPr>
      </w:pPr>
    </w:p>
    <w:p w:rsidR="003D6D11" w:rsidRPr="00884A64" w:rsidRDefault="003D6D11" w:rsidP="00884A64">
      <w:pPr>
        <w:spacing w:after="120" w:line="276" w:lineRule="auto"/>
        <w:rPr>
          <w:sz w:val="22"/>
          <w:szCs w:val="22"/>
          <w:lang w:val="en-GB"/>
        </w:rPr>
      </w:pPr>
      <w:r w:rsidRPr="00884A64">
        <w:rPr>
          <w:b/>
          <w:bCs/>
          <w:sz w:val="22"/>
          <w:szCs w:val="22"/>
          <w:lang w:val="en-GB"/>
        </w:rPr>
        <w:t>Proposal</w:t>
      </w:r>
      <w:r w:rsidR="00E20D83" w:rsidRPr="00884A64">
        <w:rPr>
          <w:b/>
          <w:bCs/>
          <w:sz w:val="22"/>
          <w:szCs w:val="22"/>
          <w:lang w:val="en-GB"/>
        </w:rPr>
        <w:t>:</w:t>
      </w:r>
      <w:r w:rsidR="00E20D83" w:rsidRPr="00884A64">
        <w:rPr>
          <w:b/>
          <w:bCs/>
          <w:sz w:val="22"/>
          <w:szCs w:val="22"/>
          <w:lang w:val="en-GB"/>
        </w:rPr>
        <w:tab/>
      </w:r>
      <w:r w:rsidR="00004EE5" w:rsidRPr="00884A64">
        <w:rPr>
          <w:sz w:val="22"/>
          <w:szCs w:val="22"/>
          <w:lang w:val="en-GB"/>
        </w:rPr>
        <w:t xml:space="preserve">The </w:t>
      </w:r>
      <w:r w:rsidR="00930EB6">
        <w:rPr>
          <w:sz w:val="22"/>
          <w:szCs w:val="22"/>
          <w:lang w:val="en-GB"/>
        </w:rPr>
        <w:t>WSB is invited to note the information.</w:t>
      </w:r>
    </w:p>
    <w:p w:rsidR="003D6D11" w:rsidRPr="00884A64" w:rsidRDefault="003D6D11" w:rsidP="00884A64">
      <w:pPr>
        <w:pStyle w:val="Textkrper"/>
        <w:spacing w:after="120" w:line="276" w:lineRule="auto"/>
        <w:rPr>
          <w:rFonts w:ascii="Times New Roman" w:hAnsi="Times New Roman" w:cs="Times New Roman"/>
          <w:sz w:val="22"/>
          <w:szCs w:val="22"/>
          <w:lang w:val="en-GB"/>
        </w:rPr>
      </w:pPr>
    </w:p>
    <w:p w:rsidR="00EC5696" w:rsidRPr="00884A64" w:rsidRDefault="00EC5696" w:rsidP="00884A64">
      <w:pPr>
        <w:spacing w:after="120" w:line="276" w:lineRule="auto"/>
        <w:jc w:val="center"/>
        <w:rPr>
          <w:sz w:val="22"/>
          <w:szCs w:val="22"/>
          <w:lang w:val="en-GB"/>
        </w:rPr>
      </w:pPr>
    </w:p>
    <w:p w:rsidR="001C042F" w:rsidRPr="00884A64" w:rsidRDefault="001C042F" w:rsidP="00884A64">
      <w:pPr>
        <w:spacing w:after="120" w:line="276" w:lineRule="auto"/>
        <w:jc w:val="center"/>
        <w:rPr>
          <w:sz w:val="22"/>
          <w:szCs w:val="22"/>
          <w:lang w:val="en-GB"/>
        </w:rPr>
      </w:pPr>
    </w:p>
    <w:p w:rsidR="00B61315" w:rsidRDefault="0035006B" w:rsidP="00884A64">
      <w:pPr>
        <w:spacing w:after="120" w:line="276" w:lineRule="auto"/>
        <w:rPr>
          <w:rFonts w:ascii="Arial" w:hAnsi="Arial" w:cs="Arial"/>
        </w:rPr>
      </w:pPr>
      <w:r w:rsidRPr="0035006B">
        <w:br/>
      </w:r>
    </w:p>
    <w:p w:rsidR="00B61315" w:rsidRPr="00B61315" w:rsidRDefault="00B61315" w:rsidP="00884A64">
      <w:pPr>
        <w:spacing w:after="120" w:line="276" w:lineRule="auto"/>
        <w:rPr>
          <w:rFonts w:ascii="Arial" w:hAnsi="Arial" w:cs="Arial"/>
        </w:rPr>
      </w:pPr>
    </w:p>
    <w:p w:rsidR="00B61315" w:rsidRPr="00B61315" w:rsidRDefault="00B61315" w:rsidP="00884A64">
      <w:pPr>
        <w:spacing w:after="120" w:line="276" w:lineRule="auto"/>
        <w:rPr>
          <w:rFonts w:ascii="Arial" w:hAnsi="Arial" w:cs="Arial"/>
        </w:rPr>
      </w:pPr>
    </w:p>
    <w:p w:rsidR="00B61315" w:rsidRDefault="00B61315" w:rsidP="00884A64">
      <w:pPr>
        <w:spacing w:after="120" w:line="276" w:lineRule="auto"/>
        <w:rPr>
          <w:rFonts w:ascii="Arial" w:hAnsi="Arial" w:cs="Arial"/>
        </w:rPr>
      </w:pPr>
    </w:p>
    <w:p w:rsidR="00B61315" w:rsidRDefault="00B61315" w:rsidP="00884A64">
      <w:pPr>
        <w:tabs>
          <w:tab w:val="left" w:pos="5224"/>
        </w:tabs>
        <w:spacing w:after="120" w:line="276" w:lineRule="auto"/>
        <w:rPr>
          <w:rFonts w:ascii="Arial" w:hAnsi="Arial" w:cs="Arial"/>
        </w:rPr>
      </w:pPr>
      <w:r>
        <w:rPr>
          <w:rFonts w:ascii="Arial" w:hAnsi="Arial" w:cs="Arial"/>
        </w:rPr>
        <w:tab/>
      </w:r>
    </w:p>
    <w:p w:rsidR="00615200" w:rsidRDefault="001C042F" w:rsidP="00884A64">
      <w:pPr>
        <w:spacing w:after="120" w:line="276" w:lineRule="auto"/>
        <w:rPr>
          <w:sz w:val="22"/>
          <w:szCs w:val="22"/>
        </w:rPr>
      </w:pPr>
      <w:r w:rsidRPr="00B61315">
        <w:rPr>
          <w:rFonts w:ascii="Arial" w:hAnsi="Arial" w:cs="Arial"/>
        </w:rPr>
        <w:br w:type="page"/>
      </w:r>
    </w:p>
    <w:p w:rsidR="00645148" w:rsidRPr="00645148" w:rsidRDefault="0032454E" w:rsidP="00003753">
      <w:pPr>
        <w:pStyle w:val="berschrift1"/>
      </w:pPr>
      <w:r>
        <w:lastRenderedPageBreak/>
        <w:t>TG-C progress report</w:t>
      </w:r>
    </w:p>
    <w:p w:rsidR="00930EB6" w:rsidRDefault="00930EB6" w:rsidP="0032454E">
      <w:pPr>
        <w:pStyle w:val="berschrift2"/>
      </w:pPr>
    </w:p>
    <w:p w:rsidR="0032454E" w:rsidRPr="00003753" w:rsidRDefault="0032454E" w:rsidP="0032454E">
      <w:pPr>
        <w:pStyle w:val="berschrift2"/>
      </w:pPr>
      <w:r>
        <w:t xml:space="preserve">Climate </w:t>
      </w:r>
      <w:r w:rsidR="00836648">
        <w:t xml:space="preserve">change </w:t>
      </w:r>
      <w:r>
        <w:t>Vulnerability Index</w:t>
      </w:r>
      <w:r w:rsidR="00836648">
        <w:t xml:space="preserve"> (CVI)</w:t>
      </w:r>
    </w:p>
    <w:p w:rsidR="0032454E" w:rsidRPr="00884A64" w:rsidRDefault="00836648" w:rsidP="0032454E">
      <w:pPr>
        <w:spacing w:after="120" w:line="276" w:lineRule="auto"/>
        <w:rPr>
          <w:sz w:val="22"/>
          <w:szCs w:val="22"/>
        </w:rPr>
      </w:pPr>
      <w:r w:rsidRPr="00836648">
        <w:rPr>
          <w:sz w:val="22"/>
          <w:szCs w:val="22"/>
        </w:rPr>
        <w:t xml:space="preserve">The Task Groups Climate and World Heritage were instructed at WSB27 to assess effort for the groups and impact for the Trilateral Wadden Sea Cooperation (TWSC) for the Wadden Sea World Heritage Area to be a pilot site for the CVI. </w:t>
      </w:r>
      <w:r>
        <w:rPr>
          <w:sz w:val="22"/>
          <w:szCs w:val="22"/>
        </w:rPr>
        <w:t>TG-C</w:t>
      </w:r>
      <w:r w:rsidR="00390F82">
        <w:rPr>
          <w:sz w:val="22"/>
          <w:szCs w:val="22"/>
        </w:rPr>
        <w:t xml:space="preserve"> developed</w:t>
      </w:r>
      <w:r>
        <w:rPr>
          <w:sz w:val="22"/>
          <w:szCs w:val="22"/>
        </w:rPr>
        <w:t xml:space="preserve">, </w:t>
      </w:r>
      <w:r w:rsidRPr="00836648">
        <w:rPr>
          <w:sz w:val="22"/>
          <w:szCs w:val="22"/>
        </w:rPr>
        <w:t xml:space="preserve">with taking into account comments by TG-WH, </w:t>
      </w:r>
      <w:r w:rsidR="00390F82">
        <w:rPr>
          <w:sz w:val="22"/>
          <w:szCs w:val="22"/>
        </w:rPr>
        <w:t xml:space="preserve">a proposal </w:t>
      </w:r>
      <w:r w:rsidRPr="00836648">
        <w:rPr>
          <w:sz w:val="22"/>
          <w:szCs w:val="22"/>
        </w:rPr>
        <w:t>for development and application of the CVI in the Wadden Sea World Heritage Property and associated resources</w:t>
      </w:r>
      <w:r w:rsidR="00390F82">
        <w:rPr>
          <w:sz w:val="22"/>
          <w:szCs w:val="22"/>
        </w:rPr>
        <w:t xml:space="preserve"> (s</w:t>
      </w:r>
      <w:r w:rsidR="0032454E">
        <w:rPr>
          <w:sz w:val="22"/>
          <w:szCs w:val="22"/>
        </w:rPr>
        <w:t>ee WSB 28/5</w:t>
      </w:r>
      <w:r>
        <w:rPr>
          <w:sz w:val="22"/>
          <w:szCs w:val="22"/>
        </w:rPr>
        <w:t>.4</w:t>
      </w:r>
      <w:r w:rsidR="0032454E">
        <w:rPr>
          <w:sz w:val="22"/>
          <w:szCs w:val="22"/>
        </w:rPr>
        <w:t>/2</w:t>
      </w:r>
      <w:r w:rsidR="00390F82">
        <w:rPr>
          <w:sz w:val="22"/>
          <w:szCs w:val="22"/>
        </w:rPr>
        <w:t>).</w:t>
      </w:r>
    </w:p>
    <w:p w:rsidR="00AC57E7" w:rsidRDefault="00AC57E7" w:rsidP="00AC57E7">
      <w:pPr>
        <w:spacing w:after="120" w:line="276" w:lineRule="auto"/>
        <w:rPr>
          <w:rFonts w:ascii="Arial" w:hAnsi="Arial"/>
          <w:b/>
          <w:lang w:val="en-GB" w:eastAsia="de-DE"/>
        </w:rPr>
      </w:pPr>
    </w:p>
    <w:p w:rsidR="00AC57E7" w:rsidRDefault="00AC57E7" w:rsidP="00AC57E7">
      <w:pPr>
        <w:spacing w:after="120" w:line="276" w:lineRule="auto"/>
        <w:rPr>
          <w:sz w:val="22"/>
          <w:szCs w:val="22"/>
        </w:rPr>
      </w:pPr>
      <w:r w:rsidRPr="00AC57E7">
        <w:rPr>
          <w:rFonts w:ascii="Arial" w:hAnsi="Arial"/>
          <w:b/>
          <w:lang w:val="en-GB" w:eastAsia="de-DE"/>
        </w:rPr>
        <w:t>Special Report on the Ocean and Cryosphere in a Changing Climate (SROCC)</w:t>
      </w:r>
    </w:p>
    <w:p w:rsidR="00AC57E7" w:rsidRDefault="00AC57E7" w:rsidP="00AC57E7">
      <w:pPr>
        <w:spacing w:after="120" w:line="276" w:lineRule="auto"/>
        <w:rPr>
          <w:sz w:val="22"/>
          <w:szCs w:val="22"/>
        </w:rPr>
      </w:pPr>
      <w:r w:rsidRPr="00AC57E7">
        <w:rPr>
          <w:sz w:val="22"/>
          <w:szCs w:val="22"/>
        </w:rPr>
        <w:t xml:space="preserve">TG-C discussed that the SCROCC results would not be </w:t>
      </w:r>
      <w:proofErr w:type="spellStart"/>
      <w:r w:rsidRPr="00AC57E7">
        <w:rPr>
          <w:sz w:val="22"/>
          <w:szCs w:val="22"/>
        </w:rPr>
        <w:t>regionalised</w:t>
      </w:r>
      <w:proofErr w:type="spellEnd"/>
      <w:r w:rsidRPr="00AC57E7">
        <w:rPr>
          <w:sz w:val="22"/>
          <w:szCs w:val="22"/>
        </w:rPr>
        <w:t xml:space="preserve">- the smallest region treated being Europe, and therefore results could not be directly extracted for the Wadden Sea region. </w:t>
      </w:r>
      <w:r w:rsidR="008112E8">
        <w:rPr>
          <w:sz w:val="22"/>
          <w:szCs w:val="22"/>
        </w:rPr>
        <w:t xml:space="preserve">Taking into account scientific results since 2012, </w:t>
      </w:r>
      <w:r w:rsidRPr="00AC57E7">
        <w:rPr>
          <w:sz w:val="22"/>
          <w:szCs w:val="22"/>
        </w:rPr>
        <w:t>the new results on S</w:t>
      </w:r>
      <w:r>
        <w:rPr>
          <w:sz w:val="22"/>
          <w:szCs w:val="22"/>
        </w:rPr>
        <w:t>ea Level Rise</w:t>
      </w:r>
      <w:r w:rsidRPr="00AC57E7">
        <w:rPr>
          <w:sz w:val="22"/>
          <w:szCs w:val="22"/>
        </w:rPr>
        <w:t xml:space="preserve"> are expected to be higher</w:t>
      </w:r>
      <w:r w:rsidR="008112E8">
        <w:rPr>
          <w:sz w:val="22"/>
          <w:szCs w:val="22"/>
        </w:rPr>
        <w:t xml:space="preserve"> as in the last IPCC report</w:t>
      </w:r>
      <w:r w:rsidRPr="00AC57E7">
        <w:rPr>
          <w:sz w:val="22"/>
          <w:szCs w:val="22"/>
        </w:rPr>
        <w:t xml:space="preserve"> </w:t>
      </w:r>
      <w:r w:rsidR="008112E8">
        <w:rPr>
          <w:sz w:val="22"/>
          <w:szCs w:val="22"/>
        </w:rPr>
        <w:t>b</w:t>
      </w:r>
      <w:bookmarkStart w:id="0" w:name="_GoBack"/>
      <w:bookmarkEnd w:id="0"/>
      <w:r w:rsidR="008112E8">
        <w:rPr>
          <w:sz w:val="22"/>
          <w:szCs w:val="22"/>
        </w:rPr>
        <w:t xml:space="preserve">ut not as high as published “high-end-projections”. </w:t>
      </w:r>
    </w:p>
    <w:p w:rsidR="00930EB6" w:rsidRDefault="00930EB6" w:rsidP="00930EB6">
      <w:pPr>
        <w:spacing w:after="120" w:line="276" w:lineRule="auto"/>
        <w:rPr>
          <w:sz w:val="22"/>
          <w:szCs w:val="22"/>
        </w:rPr>
      </w:pPr>
      <w:r>
        <w:rPr>
          <w:sz w:val="22"/>
          <w:szCs w:val="22"/>
        </w:rPr>
        <w:t>TG-C decided that a press release on</w:t>
      </w:r>
      <w:r w:rsidR="00D61F4E">
        <w:rPr>
          <w:sz w:val="22"/>
          <w:szCs w:val="22"/>
        </w:rPr>
        <w:t xml:space="preserve"> the consequences for</w:t>
      </w:r>
      <w:r>
        <w:rPr>
          <w:sz w:val="22"/>
          <w:szCs w:val="22"/>
        </w:rPr>
        <w:t xml:space="preserve"> the Wadden Sea </w:t>
      </w:r>
      <w:r w:rsidR="00836648">
        <w:rPr>
          <w:sz w:val="22"/>
          <w:szCs w:val="22"/>
        </w:rPr>
        <w:t xml:space="preserve">area </w:t>
      </w:r>
      <w:r>
        <w:rPr>
          <w:sz w:val="22"/>
          <w:szCs w:val="22"/>
        </w:rPr>
        <w:t>may be an appropriate response and that this could be prepared on short notice</w:t>
      </w:r>
      <w:r w:rsidR="00511F6F">
        <w:rPr>
          <w:sz w:val="22"/>
          <w:szCs w:val="22"/>
        </w:rPr>
        <w:t xml:space="preserve"> if requested</w:t>
      </w:r>
      <w:r>
        <w:rPr>
          <w:sz w:val="22"/>
          <w:szCs w:val="22"/>
        </w:rPr>
        <w:t xml:space="preserve">. </w:t>
      </w:r>
    </w:p>
    <w:p w:rsidR="00930EB6" w:rsidRDefault="00930EB6" w:rsidP="00930EB6">
      <w:pPr>
        <w:spacing w:after="120" w:line="276" w:lineRule="auto"/>
      </w:pPr>
    </w:p>
    <w:p w:rsidR="0032454E" w:rsidRPr="00003753" w:rsidRDefault="0032454E" w:rsidP="0032454E">
      <w:pPr>
        <w:pStyle w:val="berschrift2"/>
      </w:pPr>
      <w:proofErr w:type="spellStart"/>
      <w:r>
        <w:t>Interreg</w:t>
      </w:r>
      <w:proofErr w:type="spellEnd"/>
      <w:r>
        <w:t xml:space="preserve"> B</w:t>
      </w:r>
      <w:r w:rsidR="00930EB6">
        <w:t>uilding with Nature</w:t>
      </w:r>
    </w:p>
    <w:p w:rsidR="0032454E" w:rsidRPr="00884A64" w:rsidRDefault="00930EB6" w:rsidP="00884A64">
      <w:pPr>
        <w:spacing w:after="120" w:line="276" w:lineRule="auto"/>
        <w:rPr>
          <w:sz w:val="22"/>
          <w:szCs w:val="22"/>
        </w:rPr>
      </w:pPr>
      <w:r>
        <w:rPr>
          <w:sz w:val="22"/>
          <w:szCs w:val="22"/>
        </w:rPr>
        <w:t>In the B</w:t>
      </w:r>
      <w:r w:rsidR="00177037">
        <w:rPr>
          <w:sz w:val="22"/>
          <w:szCs w:val="22"/>
        </w:rPr>
        <w:t>uilding with Nature (</w:t>
      </w:r>
      <w:proofErr w:type="spellStart"/>
      <w:r w:rsidR="00177037">
        <w:rPr>
          <w:sz w:val="22"/>
          <w:szCs w:val="22"/>
        </w:rPr>
        <w:t>B</w:t>
      </w:r>
      <w:r>
        <w:rPr>
          <w:sz w:val="22"/>
          <w:szCs w:val="22"/>
        </w:rPr>
        <w:t>wN</w:t>
      </w:r>
      <w:proofErr w:type="spellEnd"/>
      <w:r w:rsidR="00177037">
        <w:rPr>
          <w:sz w:val="22"/>
          <w:szCs w:val="22"/>
        </w:rPr>
        <w:t>)</w:t>
      </w:r>
      <w:r>
        <w:rPr>
          <w:sz w:val="22"/>
          <w:szCs w:val="22"/>
        </w:rPr>
        <w:t xml:space="preserve"> project, National Analyses of </w:t>
      </w:r>
      <w:proofErr w:type="spellStart"/>
      <w:r>
        <w:rPr>
          <w:sz w:val="22"/>
          <w:szCs w:val="22"/>
        </w:rPr>
        <w:t>BwN</w:t>
      </w:r>
      <w:proofErr w:type="spellEnd"/>
      <w:r>
        <w:rPr>
          <w:sz w:val="22"/>
          <w:szCs w:val="22"/>
        </w:rPr>
        <w:t xml:space="preserve"> living labs (including sand nourishment sites in Denmark, Germany, and the Netherlands) are being finalized. </w:t>
      </w:r>
      <w:r w:rsidRPr="00930EB6">
        <w:rPr>
          <w:sz w:val="22"/>
          <w:szCs w:val="22"/>
        </w:rPr>
        <w:t xml:space="preserve">The resulting combined document on national analyses </w:t>
      </w:r>
      <w:r>
        <w:rPr>
          <w:sz w:val="22"/>
          <w:szCs w:val="22"/>
        </w:rPr>
        <w:t>will serve as</w:t>
      </w:r>
      <w:r w:rsidRPr="00930EB6">
        <w:rPr>
          <w:sz w:val="22"/>
          <w:szCs w:val="22"/>
        </w:rPr>
        <w:t xml:space="preserve"> the basis for a co-analysis of coastal protection measures</w:t>
      </w:r>
      <w:r>
        <w:rPr>
          <w:sz w:val="22"/>
          <w:szCs w:val="22"/>
        </w:rPr>
        <w:t>. TC-C noted this information.</w:t>
      </w:r>
    </w:p>
    <w:sectPr w:rsidR="0032454E" w:rsidRPr="00884A64" w:rsidSect="001C042F">
      <w:headerReference w:type="default" r:id="rId10"/>
      <w:foot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260" w:rsidRDefault="00AC0260">
      <w:r>
        <w:separator/>
      </w:r>
    </w:p>
  </w:endnote>
  <w:endnote w:type="continuationSeparator" w:id="0">
    <w:p w:rsidR="00AC0260" w:rsidRDefault="00AC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775061">
      <w:rPr>
        <w:noProof/>
        <w:sz w:val="20"/>
        <w:szCs w:val="20"/>
      </w:rPr>
      <w:t>2</w:t>
    </w:r>
    <w:r w:rsidRPr="00884A6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260" w:rsidRDefault="00AC0260">
      <w:r>
        <w:separator/>
      </w:r>
    </w:p>
  </w:footnote>
  <w:footnote w:type="continuationSeparator" w:id="0">
    <w:p w:rsidR="00AC0260" w:rsidRDefault="00AC0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954BCD" w:rsidRDefault="008E5954" w:rsidP="00954BCD">
    <w:pPr>
      <w:pStyle w:val="Kopfzeile"/>
    </w:pPr>
    <w:r w:rsidRPr="00954BCD">
      <w:t>WSB</w:t>
    </w:r>
    <w:r w:rsidR="001C042F" w:rsidRPr="00954BCD">
      <w:t xml:space="preserve"> </w:t>
    </w:r>
    <w:r w:rsidR="00CB0F49" w:rsidRPr="00954BCD">
      <w:t>2</w:t>
    </w:r>
    <w:r w:rsidR="0032454E">
      <w:t>8</w:t>
    </w:r>
    <w:r w:rsidR="007D5514" w:rsidRPr="00954BCD">
      <w:t>/</w:t>
    </w:r>
    <w:r w:rsidR="00836648">
      <w:t>5.4</w:t>
    </w:r>
    <w:r w:rsidR="007D5514" w:rsidRPr="00954BCD">
      <w:t>/</w:t>
    </w:r>
    <w:r w:rsidR="00836648">
      <w:t>1</w:t>
    </w:r>
    <w:r w:rsidR="000E286C" w:rsidRPr="00954BCD">
      <w:t xml:space="preserve"> </w:t>
    </w:r>
    <w:r w:rsidR="001C042F" w:rsidRPr="00954BCD">
      <w:tab/>
    </w:r>
    <w:r w:rsidR="001C042F" w:rsidRPr="00954BCD">
      <w:tab/>
    </w:r>
    <w:r w:rsidR="001C042F" w:rsidRPr="00954BCD">
      <w:tab/>
    </w:r>
    <w:r w:rsidR="001C042F" w:rsidRPr="00954BCD">
      <w:tab/>
    </w:r>
  </w:p>
  <w:p w:rsidR="001C042F" w:rsidRPr="00954BCD" w:rsidRDefault="001C042F" w:rsidP="00954BC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3753"/>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7117"/>
    <w:rsid w:val="000F0E64"/>
    <w:rsid w:val="000F37B1"/>
    <w:rsid w:val="00147A4E"/>
    <w:rsid w:val="0017526A"/>
    <w:rsid w:val="001760DD"/>
    <w:rsid w:val="00177037"/>
    <w:rsid w:val="00193121"/>
    <w:rsid w:val="001B3E93"/>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2454E"/>
    <w:rsid w:val="00333535"/>
    <w:rsid w:val="00336615"/>
    <w:rsid w:val="00340678"/>
    <w:rsid w:val="00342BBA"/>
    <w:rsid w:val="0035006B"/>
    <w:rsid w:val="00357EE8"/>
    <w:rsid w:val="00367F1A"/>
    <w:rsid w:val="00375097"/>
    <w:rsid w:val="003810D7"/>
    <w:rsid w:val="00390F82"/>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11F6F"/>
    <w:rsid w:val="0052327A"/>
    <w:rsid w:val="00523334"/>
    <w:rsid w:val="005507A2"/>
    <w:rsid w:val="0055335E"/>
    <w:rsid w:val="00566883"/>
    <w:rsid w:val="00576FC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5148"/>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75061"/>
    <w:rsid w:val="0078654F"/>
    <w:rsid w:val="007976A5"/>
    <w:rsid w:val="007A0319"/>
    <w:rsid w:val="007B729F"/>
    <w:rsid w:val="007B73FA"/>
    <w:rsid w:val="007C501F"/>
    <w:rsid w:val="007C7BD3"/>
    <w:rsid w:val="007D5514"/>
    <w:rsid w:val="007E2E72"/>
    <w:rsid w:val="008112E8"/>
    <w:rsid w:val="008220BC"/>
    <w:rsid w:val="008236A8"/>
    <w:rsid w:val="00824914"/>
    <w:rsid w:val="00836648"/>
    <w:rsid w:val="00840BD4"/>
    <w:rsid w:val="0085194D"/>
    <w:rsid w:val="00853159"/>
    <w:rsid w:val="0088209A"/>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25EF4"/>
    <w:rsid w:val="00930EB6"/>
    <w:rsid w:val="0094113A"/>
    <w:rsid w:val="00950873"/>
    <w:rsid w:val="009517FA"/>
    <w:rsid w:val="00954BCD"/>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156FE"/>
    <w:rsid w:val="00A20BC6"/>
    <w:rsid w:val="00A47D81"/>
    <w:rsid w:val="00A51B80"/>
    <w:rsid w:val="00A55A4E"/>
    <w:rsid w:val="00A80F47"/>
    <w:rsid w:val="00A8235D"/>
    <w:rsid w:val="00A86C28"/>
    <w:rsid w:val="00A875C8"/>
    <w:rsid w:val="00A915FB"/>
    <w:rsid w:val="00AC0260"/>
    <w:rsid w:val="00AC2926"/>
    <w:rsid w:val="00AC57E7"/>
    <w:rsid w:val="00AE651C"/>
    <w:rsid w:val="00AF263A"/>
    <w:rsid w:val="00B07A4C"/>
    <w:rsid w:val="00B1013D"/>
    <w:rsid w:val="00B1024D"/>
    <w:rsid w:val="00B15106"/>
    <w:rsid w:val="00B45E4C"/>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48F"/>
    <w:rsid w:val="00CB0F49"/>
    <w:rsid w:val="00CD0E99"/>
    <w:rsid w:val="00CE4943"/>
    <w:rsid w:val="00D02CC2"/>
    <w:rsid w:val="00D045F6"/>
    <w:rsid w:val="00D04A2E"/>
    <w:rsid w:val="00D06D60"/>
    <w:rsid w:val="00D10487"/>
    <w:rsid w:val="00D37A59"/>
    <w:rsid w:val="00D541BC"/>
    <w:rsid w:val="00D61F4E"/>
    <w:rsid w:val="00D714D5"/>
    <w:rsid w:val="00D71C4A"/>
    <w:rsid w:val="00D74DBB"/>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rsid w:val="00003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olor w:val="000000"/>
      <w:sz w:val="28"/>
      <w:szCs w:val="28"/>
      <w:lang w:eastAsia="de-DE"/>
    </w:rPr>
  </w:style>
  <w:style w:type="paragraph" w:styleId="berschrift2">
    <w:name w:val="heading 2"/>
    <w:basedOn w:val="Standard"/>
    <w:next w:val="Standard"/>
    <w:qFormat/>
    <w:rsid w:val="001B3E93"/>
    <w:pPr>
      <w:keepNext/>
      <w:widowControl w:val="0"/>
      <w:overflowPunct w:val="0"/>
      <w:autoSpaceDE w:val="0"/>
      <w:autoSpaceDN w:val="0"/>
      <w:adjustRightInd w:val="0"/>
      <w:spacing w:after="120" w:line="276" w:lineRule="auto"/>
      <w:textAlignment w:val="baseline"/>
      <w:outlineLvl w:val="1"/>
    </w:pPr>
    <w:rPr>
      <w:rFonts w:ascii="Arial" w:hAnsi="Arial"/>
      <w:b/>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54BCD"/>
    <w:pPr>
      <w:tabs>
        <w:tab w:val="center" w:pos="4703"/>
        <w:tab w:val="right" w:pos="9406"/>
      </w:tabs>
      <w:jc w:val="both"/>
    </w:pPr>
    <w:rPr>
      <w:sz w:val="20"/>
      <w:szCs w:val="20"/>
    </w:r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954BCD"/>
    <w:rPr>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rsid w:val="00003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olor w:val="000000"/>
      <w:sz w:val="28"/>
      <w:szCs w:val="28"/>
      <w:lang w:eastAsia="de-DE"/>
    </w:rPr>
  </w:style>
  <w:style w:type="paragraph" w:styleId="berschrift2">
    <w:name w:val="heading 2"/>
    <w:basedOn w:val="Standard"/>
    <w:next w:val="Standard"/>
    <w:qFormat/>
    <w:rsid w:val="001B3E93"/>
    <w:pPr>
      <w:keepNext/>
      <w:widowControl w:val="0"/>
      <w:overflowPunct w:val="0"/>
      <w:autoSpaceDE w:val="0"/>
      <w:autoSpaceDN w:val="0"/>
      <w:adjustRightInd w:val="0"/>
      <w:spacing w:after="120" w:line="276" w:lineRule="auto"/>
      <w:textAlignment w:val="baseline"/>
      <w:outlineLvl w:val="1"/>
    </w:pPr>
    <w:rPr>
      <w:rFonts w:ascii="Arial" w:hAnsi="Arial"/>
      <w:b/>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54BCD"/>
    <w:pPr>
      <w:tabs>
        <w:tab w:val="center" w:pos="4703"/>
        <w:tab w:val="right" w:pos="9406"/>
      </w:tabs>
      <w:jc w:val="both"/>
    </w:pPr>
    <w:rPr>
      <w:sz w:val="20"/>
      <w:szCs w:val="20"/>
    </w:r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954BCD"/>
    <w:rPr>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7CF3F-CACE-4E77-8F70-597E716C7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1478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JB</cp:lastModifiedBy>
  <cp:revision>4</cp:revision>
  <cp:lastPrinted>2013-09-25T14:30:00Z</cp:lastPrinted>
  <dcterms:created xsi:type="dcterms:W3CDTF">2019-02-18T11:56:00Z</dcterms:created>
  <dcterms:modified xsi:type="dcterms:W3CDTF">2019-02-18T13:40:00Z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